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18C" w:rsidRDefault="0077718C" w:rsidP="0077718C">
      <w:pPr>
        <w:pStyle w:val="10"/>
        <w:tabs>
          <w:tab w:val="right" w:leader="underscore" w:pos="9354"/>
        </w:tabs>
        <w:jc w:val="right"/>
      </w:pPr>
      <w:r>
        <w:rPr>
          <w:noProof/>
        </w:rPr>
        <w:drawing>
          <wp:inline distT="0" distB="0" distL="0" distR="0">
            <wp:extent cx="2066925" cy="828675"/>
            <wp:effectExtent l="19050" t="0" r="9525" b="0"/>
            <wp:docPr id="23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18C" w:rsidRDefault="0077718C" w:rsidP="0077718C">
      <w:pPr>
        <w:pStyle w:val="10"/>
        <w:tabs>
          <w:tab w:val="right" w:leader="underscore" w:pos="9354"/>
        </w:tabs>
        <w:jc w:val="right"/>
      </w:pPr>
    </w:p>
    <w:p w:rsidR="0077718C" w:rsidRDefault="0077718C" w:rsidP="0077718C">
      <w:pPr>
        <w:pStyle w:val="10"/>
        <w:tabs>
          <w:tab w:val="right" w:leader="underscore" w:pos="9354"/>
        </w:tabs>
        <w:jc w:val="right"/>
      </w:pPr>
      <w:r>
        <w:rPr>
          <w:rFonts w:hint="eastAsia"/>
        </w:rPr>
        <w:t xml:space="preserve">                          </w:t>
      </w:r>
    </w:p>
    <w:p w:rsidR="0077718C" w:rsidRPr="003B1525" w:rsidRDefault="0077718C" w:rsidP="0077718C">
      <w:pPr>
        <w:ind w:leftChars="-95" w:left="-91" w:hangingChars="33" w:hanging="137"/>
        <w:jc w:val="center"/>
        <w:rPr>
          <w:rFonts w:ascii="宋体" w:eastAsia="华文中宋" w:hAnsi="宋体" w:cs="宋体"/>
          <w:b/>
          <w:bCs/>
          <w:sz w:val="30"/>
          <w:szCs w:val="30"/>
        </w:rPr>
      </w:pPr>
      <w:r w:rsidRPr="003B1525">
        <w:rPr>
          <w:rFonts w:ascii="宋体" w:eastAsia="华文中宋" w:hAnsi="宋体" w:cs="宋体" w:hint="eastAsia"/>
          <w:b/>
          <w:bCs/>
          <w:spacing w:val="57"/>
          <w:sz w:val="30"/>
          <w:szCs w:val="30"/>
        </w:rPr>
        <w:t>中华人民共和国工业和信息化部建材计量技术规范</w:t>
      </w:r>
    </w:p>
    <w:p w:rsidR="0077718C" w:rsidRDefault="0077718C" w:rsidP="0077718C">
      <w:pPr>
        <w:pStyle w:val="10"/>
        <w:tabs>
          <w:tab w:val="right" w:leader="underscore" w:pos="9354"/>
        </w:tabs>
        <w:wordWrap w:val="0"/>
        <w:spacing w:before="78" w:after="78"/>
        <w:ind w:firstLineChars="2100" w:firstLine="6325"/>
        <w:jc w:val="both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JJF(建材</w:t>
      </w:r>
      <w:r w:rsidR="000C04EA">
        <w:rPr>
          <w:rFonts w:ascii="黑体" w:eastAsia="黑体" w:hAnsi="黑体" w:cs="黑体" w:hint="eastAsia"/>
          <w:sz w:val="30"/>
          <w:szCs w:val="30"/>
        </w:rPr>
        <w:t>) 148</w:t>
      </w:r>
      <w:r>
        <w:rPr>
          <w:rFonts w:ascii="黑体" w:eastAsia="黑体" w:hAnsi="黑体" w:cs="黑体" w:hint="eastAsia"/>
          <w:sz w:val="30"/>
          <w:szCs w:val="30"/>
        </w:rPr>
        <w:t>-2018</w:t>
      </w:r>
    </w:p>
    <w:p w:rsidR="0077718C" w:rsidRDefault="00CB0DE1" w:rsidP="0077718C">
      <w:r>
        <w:pict>
          <v:line id="直线 10" o:spid="_x0000_s1193" style="position:absolute;left:0;text-align:left;z-index:251710464" from="-.85pt,8.45pt" to="489.65pt,8.5pt"/>
        </w:pict>
      </w:r>
    </w:p>
    <w:p w:rsidR="0077718C" w:rsidRDefault="0077718C" w:rsidP="0077718C">
      <w:pPr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</w:t>
      </w:r>
    </w:p>
    <w:p w:rsidR="0077718C" w:rsidRDefault="00CB0DE1" w:rsidP="0077718C">
      <w:pPr>
        <w:pStyle w:val="10"/>
        <w:tabs>
          <w:tab w:val="right" w:leader="underscore" w:pos="9354"/>
        </w:tabs>
        <w:spacing w:before="78" w:after="78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fmFrame4" o:spid="_x0000_s1198" type="#_x0000_t202" style="position:absolute;margin-left:12pt;margin-top:256.7pt;width:470pt;height:368.6pt;z-index:251715584;mso-position-horizontal-relative:margin;mso-position-vertical-relative:margin" stroked="f">
            <v:textbox inset="0,0,0,0">
              <w:txbxContent>
                <w:p w:rsidR="0077718C" w:rsidRDefault="0077718C" w:rsidP="0077718C">
                  <w:pPr>
                    <w:pStyle w:val="af0"/>
                    <w:rPr>
                      <w:sz w:val="48"/>
                      <w:szCs w:val="48"/>
                    </w:rPr>
                  </w:pPr>
                  <w:r>
                    <w:rPr>
                      <w:rFonts w:hint="eastAsia"/>
                      <w:sz w:val="48"/>
                      <w:szCs w:val="48"/>
                    </w:rPr>
                    <w:t>水泥中氯离子</w:t>
                  </w:r>
                  <w:r>
                    <w:rPr>
                      <w:sz w:val="48"/>
                      <w:szCs w:val="48"/>
                    </w:rPr>
                    <w:t>含量测定用蒸馏仪</w:t>
                  </w:r>
                  <w:r>
                    <w:rPr>
                      <w:rFonts w:hint="eastAsia"/>
                      <w:sz w:val="48"/>
                      <w:szCs w:val="48"/>
                    </w:rPr>
                    <w:t>校准规范</w:t>
                  </w:r>
                </w:p>
                <w:p w:rsidR="0077718C" w:rsidRPr="00B70312" w:rsidRDefault="0077718C" w:rsidP="0077718C">
                  <w:pPr>
                    <w:pStyle w:val="af3"/>
                    <w:rPr>
                      <w:rFonts w:ascii="黑体" w:eastAsia="黑体" w:hAnsi="黑体"/>
                    </w:rPr>
                  </w:pPr>
                  <w:r w:rsidRPr="00B70312">
                    <w:rPr>
                      <w:rFonts w:ascii="黑体" w:eastAsia="黑体" w:hAnsi="黑体"/>
                    </w:rPr>
                    <w:t>Calibration Specification for Distillation Instruments for Determination of Chloride Content in Cement</w:t>
                  </w:r>
                </w:p>
                <w:p w:rsidR="0077718C" w:rsidRDefault="0077718C" w:rsidP="0077718C">
                  <w:pPr>
                    <w:pStyle w:val="af2"/>
                  </w:pPr>
                  <w:r>
                    <w:rPr>
                      <w:rFonts w:hint="eastAsia"/>
                    </w:rPr>
                    <w:t>（报批稿）</w:t>
                  </w:r>
                </w:p>
                <w:p w:rsidR="0077718C" w:rsidRDefault="0077718C" w:rsidP="0077718C">
                  <w:pPr>
                    <w:pStyle w:val="af3"/>
                    <w:jc w:val="both"/>
                    <w:rPr>
                      <w:rFonts w:ascii="Times New Roman"/>
                    </w:rPr>
                  </w:pPr>
                </w:p>
                <w:p w:rsidR="0077718C" w:rsidRDefault="0077718C" w:rsidP="0077718C">
                  <w:pPr>
                    <w:pStyle w:val="af1"/>
                    <w:ind w:left="6000"/>
                    <w:rPr>
                      <w:rFonts w:ascii="黑体" w:eastAsia="黑体"/>
                      <w:sz w:val="28"/>
                    </w:rPr>
                  </w:pPr>
                </w:p>
              </w:txbxContent>
            </v:textbox>
            <w10:wrap anchorx="margin" anchory="margin"/>
            <w10:anchorlock/>
          </v:shape>
        </w:pict>
      </w:r>
    </w:p>
    <w:p w:rsidR="0077718C" w:rsidRDefault="0077718C" w:rsidP="0077718C">
      <w:pPr>
        <w:rPr>
          <w:rFonts w:ascii="黑体" w:eastAsia="黑体" w:hAnsi="黑体" w:cs="黑体"/>
          <w:sz w:val="30"/>
          <w:szCs w:val="30"/>
        </w:rPr>
      </w:pPr>
    </w:p>
    <w:p w:rsidR="0077718C" w:rsidRDefault="0077718C" w:rsidP="0077718C">
      <w:pPr>
        <w:rPr>
          <w:rFonts w:ascii="黑体" w:eastAsia="黑体" w:hAnsi="黑体" w:cs="黑体"/>
          <w:sz w:val="30"/>
          <w:szCs w:val="30"/>
        </w:rPr>
      </w:pPr>
    </w:p>
    <w:p w:rsidR="0077718C" w:rsidRDefault="0077718C" w:rsidP="0077718C">
      <w:pPr>
        <w:rPr>
          <w:rFonts w:ascii="黑体" w:eastAsia="黑体" w:hAnsi="黑体" w:cs="黑体"/>
          <w:sz w:val="30"/>
          <w:szCs w:val="30"/>
        </w:rPr>
      </w:pPr>
    </w:p>
    <w:p w:rsidR="0077718C" w:rsidRDefault="0077718C" w:rsidP="0077718C">
      <w:pPr>
        <w:rPr>
          <w:rFonts w:ascii="黑体" w:eastAsia="黑体" w:hAnsi="黑体" w:cs="黑体"/>
          <w:sz w:val="30"/>
          <w:szCs w:val="30"/>
        </w:rPr>
      </w:pPr>
    </w:p>
    <w:p w:rsidR="0077718C" w:rsidRDefault="0077718C" w:rsidP="0077718C">
      <w:pPr>
        <w:rPr>
          <w:rFonts w:ascii="黑体" w:eastAsia="黑体" w:hAnsi="黑体" w:cs="黑体"/>
          <w:sz w:val="30"/>
          <w:szCs w:val="30"/>
        </w:rPr>
      </w:pPr>
    </w:p>
    <w:p w:rsidR="0077718C" w:rsidRDefault="0077718C" w:rsidP="0077718C">
      <w:pPr>
        <w:rPr>
          <w:rFonts w:ascii="黑体" w:eastAsia="黑体" w:hAnsi="黑体" w:cs="黑体"/>
          <w:sz w:val="30"/>
          <w:szCs w:val="30"/>
        </w:rPr>
      </w:pPr>
    </w:p>
    <w:p w:rsidR="0077718C" w:rsidRDefault="0077718C" w:rsidP="0077718C">
      <w:pPr>
        <w:rPr>
          <w:rFonts w:ascii="黑体" w:eastAsia="黑体" w:hAnsi="黑体" w:cs="黑体"/>
          <w:sz w:val="30"/>
          <w:szCs w:val="30"/>
        </w:rPr>
      </w:pPr>
    </w:p>
    <w:p w:rsidR="0077718C" w:rsidRDefault="0077718C" w:rsidP="0077718C">
      <w:pPr>
        <w:rPr>
          <w:rFonts w:ascii="黑体" w:eastAsia="黑体" w:hAnsi="黑体" w:cs="黑体"/>
          <w:sz w:val="30"/>
          <w:szCs w:val="30"/>
        </w:rPr>
      </w:pPr>
    </w:p>
    <w:p w:rsidR="0077718C" w:rsidRDefault="0077718C" w:rsidP="0077718C">
      <w:pPr>
        <w:rPr>
          <w:rFonts w:ascii="黑体" w:eastAsia="黑体" w:hAnsi="黑体" w:cs="黑体"/>
          <w:sz w:val="30"/>
          <w:szCs w:val="30"/>
        </w:rPr>
      </w:pPr>
    </w:p>
    <w:p w:rsidR="0077718C" w:rsidRDefault="0077718C" w:rsidP="0077718C">
      <w:pPr>
        <w:rPr>
          <w:rFonts w:ascii="黑体" w:eastAsia="黑体" w:hAnsi="黑体" w:cs="黑体"/>
          <w:sz w:val="30"/>
          <w:szCs w:val="30"/>
        </w:rPr>
      </w:pPr>
    </w:p>
    <w:p w:rsidR="0077718C" w:rsidRDefault="0077718C" w:rsidP="0077718C">
      <w:pPr>
        <w:rPr>
          <w:rFonts w:ascii="黑体" w:eastAsia="黑体" w:hAnsi="黑体" w:cs="黑体"/>
          <w:sz w:val="30"/>
          <w:szCs w:val="30"/>
        </w:rPr>
      </w:pPr>
    </w:p>
    <w:p w:rsidR="0077718C" w:rsidRDefault="00CB0DE1" w:rsidP="0077718C">
      <w:pPr>
        <w:rPr>
          <w:rFonts w:ascii="黑体" w:eastAsia="黑体" w:hAnsi="黑体" w:cs="黑体"/>
          <w:sz w:val="30"/>
          <w:szCs w:val="30"/>
        </w:rPr>
      </w:pPr>
      <w:r w:rsidRPr="00CB0DE1">
        <w:rPr>
          <w:sz w:val="30"/>
        </w:rPr>
        <w:pict>
          <v:line id="直线 11" o:spid="_x0000_s1194" style="position:absolute;left:0;text-align:left;z-index:251711488" from="-6.1pt,28.8pt" to="484.4pt,28.85pt"/>
        </w:pict>
      </w:r>
      <w:r w:rsidR="0077718C">
        <w:rPr>
          <w:rFonts w:ascii="黑体" w:eastAsia="黑体" w:hAnsi="黑体" w:cs="黑体" w:hint="eastAsia"/>
          <w:sz w:val="30"/>
          <w:szCs w:val="30"/>
        </w:rPr>
        <w:t>XXXX-XX-XX发布                                 XXXX-XX-XX 实施</w:t>
      </w:r>
    </w:p>
    <w:p w:rsidR="0077718C" w:rsidRDefault="0077718C" w:rsidP="0077718C">
      <w:pPr>
        <w:pStyle w:val="10"/>
        <w:tabs>
          <w:tab w:val="right" w:leader="underscore" w:pos="9354"/>
        </w:tabs>
        <w:spacing w:before="78" w:after="78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hAnsi="宋体" w:hint="eastAsia"/>
          <w:b w:val="0"/>
          <w:spacing w:val="92"/>
          <w:sz w:val="36"/>
          <w:szCs w:val="36"/>
        </w:rPr>
        <w:t>中华人民共和国工业和信息化部</w:t>
      </w:r>
      <w:r>
        <w:rPr>
          <w:rFonts w:hAnsi="宋体" w:cs="宋体" w:hint="eastAsia"/>
          <w:b w:val="0"/>
          <w:bCs/>
          <w:sz w:val="48"/>
          <w:szCs w:val="48"/>
        </w:rPr>
        <w:t xml:space="preserve"> </w:t>
      </w:r>
      <w:r>
        <w:rPr>
          <w:rFonts w:ascii="黑体" w:eastAsia="黑体" w:hAnsi="黑体" w:cs="宋体" w:hint="eastAsia"/>
          <w:b w:val="0"/>
          <w:bCs/>
          <w:sz w:val="28"/>
          <w:szCs w:val="28"/>
        </w:rPr>
        <w:t>发布</w:t>
      </w:r>
    </w:p>
    <w:p w:rsidR="0077718C" w:rsidRDefault="0077718C" w:rsidP="0077718C">
      <w:pPr>
        <w:rPr>
          <w:rFonts w:ascii="黑体" w:eastAsia="黑体" w:hAnsi="黑体" w:cs="黑体"/>
          <w:sz w:val="30"/>
          <w:szCs w:val="30"/>
        </w:rPr>
        <w:sectPr w:rsidR="0077718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134" w:bottom="1134" w:left="1418" w:header="283" w:footer="1554" w:gutter="0"/>
          <w:pgNumType w:fmt="upperRoman" w:start="1"/>
          <w:cols w:space="720"/>
          <w:formProt w:val="0"/>
          <w:titlePg/>
          <w:docGrid w:type="lines" w:linePitch="312"/>
        </w:sectPr>
      </w:pPr>
    </w:p>
    <w:p w:rsidR="0077718C" w:rsidRDefault="00CB0DE1" w:rsidP="0077718C">
      <w:pPr>
        <w:pStyle w:val="10"/>
        <w:tabs>
          <w:tab w:val="right" w:leader="underscore" w:pos="9354"/>
        </w:tabs>
        <w:spacing w:before="78" w:after="78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lastRenderedPageBreak/>
        <w:pict>
          <v:shape id="文本框 9" o:spid="_x0000_s1195" type="#_x0000_t202" style="position:absolute;margin-left:-16.15pt;margin-top:-9.35pt;width:369.7pt;height:179.15pt;z-index:251712512" strokecolor="white">
            <v:textbox>
              <w:txbxContent>
                <w:p w:rsidR="0077718C" w:rsidRDefault="0077718C" w:rsidP="0077718C">
                  <w:pPr>
                    <w:pStyle w:val="10"/>
                    <w:tabs>
                      <w:tab w:val="right" w:leader="underscore" w:pos="9354"/>
                    </w:tabs>
                    <w:spacing w:before="78" w:after="78"/>
                    <w:jc w:val="center"/>
                    <w:rPr>
                      <w:rFonts w:ascii="黑体" w:eastAsia="黑体" w:hAnsi="黑体" w:cs="宋体"/>
                      <w:bCs/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8"/>
                      <w:szCs w:val="48"/>
                    </w:rPr>
                    <w:t>水泥中氯离子</w:t>
                  </w:r>
                  <w:r>
                    <w:rPr>
                      <w:sz w:val="48"/>
                      <w:szCs w:val="48"/>
                    </w:rPr>
                    <w:t>含量测定用蒸馏仪</w:t>
                  </w:r>
                  <w:r>
                    <w:rPr>
                      <w:rFonts w:hint="eastAsia"/>
                      <w:sz w:val="48"/>
                      <w:szCs w:val="48"/>
                    </w:rPr>
                    <w:t>校准规范</w:t>
                  </w:r>
                </w:p>
                <w:p w:rsidR="0077718C" w:rsidRPr="00B70312" w:rsidRDefault="0077718C" w:rsidP="0077718C">
                  <w:pPr>
                    <w:pStyle w:val="af3"/>
                    <w:rPr>
                      <w:rFonts w:ascii="黑体" w:eastAsia="黑体" w:hAnsi="黑体"/>
                    </w:rPr>
                  </w:pPr>
                  <w:r w:rsidRPr="00B70312">
                    <w:rPr>
                      <w:rFonts w:ascii="黑体" w:eastAsia="黑体" w:hAnsi="黑体"/>
                    </w:rPr>
                    <w:t>Calibration Specification for Distillation Instruments for Determination of Chloride Content in Cement</w:t>
                  </w:r>
                </w:p>
                <w:p w:rsidR="0077718C" w:rsidRPr="0077718C" w:rsidRDefault="0077718C" w:rsidP="0077718C">
                  <w:pPr>
                    <w:pStyle w:val="10"/>
                    <w:tabs>
                      <w:tab w:val="right" w:leader="underscore" w:pos="9354"/>
                    </w:tabs>
                    <w:spacing w:before="78" w:after="78"/>
                    <w:jc w:val="center"/>
                    <w:rPr>
                      <w:rFonts w:ascii="黑体" w:eastAsia="黑体" w:hAnsi="黑体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7718C" w:rsidRDefault="00CB0DE1" w:rsidP="0077718C">
      <w:pPr>
        <w:pStyle w:val="10"/>
        <w:tabs>
          <w:tab w:val="right" w:leader="underscore" w:pos="9354"/>
        </w:tabs>
        <w:spacing w:before="78" w:after="78"/>
        <w:jc w:val="center"/>
        <w:rPr>
          <w:rFonts w:ascii="黑体" w:eastAsia="黑体" w:hAnsi="黑体"/>
          <w:sz w:val="28"/>
          <w:szCs w:val="28"/>
        </w:rPr>
      </w:pPr>
      <w:r w:rsidRPr="00CB0DE1">
        <w:pict>
          <v:shape id="文本框 10" o:spid="_x0000_s1196" type="#_x0000_t202" style="position:absolute;left:0;text-align:left;margin-left:346.85pt;margin-top:2.8pt;width:143.25pt;height:85.5pt;z-index:251713536;mso-width-relative:margin;mso-height-relative:margin">
            <v:textbox>
              <w:txbxContent>
                <w:p w:rsidR="0077718C" w:rsidRDefault="0077718C" w:rsidP="0077718C">
                  <w:pPr>
                    <w:jc w:val="center"/>
                    <w:rPr>
                      <w:rFonts w:ascii="黑体" w:eastAsia="黑体" w:hAnsi="黑体"/>
                      <w:sz w:val="28"/>
                      <w:szCs w:val="28"/>
                    </w:rPr>
                  </w:pPr>
                </w:p>
                <w:p w:rsidR="0077718C" w:rsidRDefault="0077718C" w:rsidP="0077718C">
                  <w:pPr>
                    <w:jc w:val="center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JJF（建材）14</w:t>
                  </w:r>
                  <w:r w:rsidR="000C04EA">
                    <w:rPr>
                      <w:rFonts w:ascii="黑体" w:eastAsia="黑体" w:hAnsi="黑体" w:hint="eastAsia"/>
                      <w:sz w:val="28"/>
                      <w:szCs w:val="28"/>
                    </w:rPr>
                    <w:t>8</w:t>
                  </w: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-2018</w:t>
                  </w:r>
                </w:p>
              </w:txbxContent>
            </v:textbox>
          </v:shape>
        </w:pict>
      </w:r>
    </w:p>
    <w:p w:rsidR="0077718C" w:rsidRDefault="0077718C" w:rsidP="0077718C">
      <w:pPr>
        <w:tabs>
          <w:tab w:val="left" w:pos="8235"/>
        </w:tabs>
        <w:ind w:leftChars="50" w:left="120" w:firstLineChars="3250" w:firstLine="7800"/>
      </w:pPr>
      <w:r>
        <w:tab/>
      </w:r>
    </w:p>
    <w:p w:rsidR="0077718C" w:rsidRDefault="0077718C" w:rsidP="0077718C">
      <w:pPr>
        <w:tabs>
          <w:tab w:val="left" w:pos="8235"/>
        </w:tabs>
      </w:pPr>
    </w:p>
    <w:p w:rsidR="0077718C" w:rsidRDefault="0077718C" w:rsidP="0077718C"/>
    <w:p w:rsidR="0077718C" w:rsidRDefault="0077718C" w:rsidP="0077718C">
      <w:pPr>
        <w:pStyle w:val="10"/>
        <w:tabs>
          <w:tab w:val="right" w:leader="underscore" w:pos="9354"/>
        </w:tabs>
        <w:spacing w:before="78" w:after="78"/>
        <w:rPr>
          <w:rFonts w:ascii="黑体" w:eastAsia="黑体" w:hAnsi="黑体" w:cs="黑体"/>
          <w:sz w:val="30"/>
          <w:szCs w:val="30"/>
        </w:rPr>
      </w:pPr>
    </w:p>
    <w:p w:rsidR="0077718C" w:rsidRDefault="00CB0DE1" w:rsidP="0077718C">
      <w:pPr>
        <w:pStyle w:val="10"/>
        <w:tabs>
          <w:tab w:val="right" w:leader="underscore" w:pos="9354"/>
        </w:tabs>
        <w:spacing w:before="78" w:after="78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197" type="#_x0000_t32" style="position:absolute;margin-left:3.35pt;margin-top:7.15pt;width:486.75pt;height:0;z-index:251714560" o:connectortype="straight"/>
        </w:pict>
      </w:r>
    </w:p>
    <w:p w:rsidR="000C04EA" w:rsidRPr="00336728" w:rsidRDefault="000C04EA" w:rsidP="000C04EA">
      <w:pPr>
        <w:snapToGrid w:val="0"/>
        <w:spacing w:line="360" w:lineRule="auto"/>
        <w:ind w:firstLine="480"/>
        <w:rPr>
          <w:sz w:val="28"/>
          <w:szCs w:val="28"/>
        </w:rPr>
      </w:pPr>
      <w:r w:rsidRPr="00336728">
        <w:rPr>
          <w:rFonts w:hAnsi="宋体"/>
          <w:sz w:val="28"/>
          <w:szCs w:val="28"/>
        </w:rPr>
        <w:t>本规范经</w:t>
      </w:r>
      <w:r>
        <w:rPr>
          <w:rFonts w:hAnsi="宋体" w:hint="eastAsia"/>
          <w:sz w:val="28"/>
          <w:szCs w:val="28"/>
        </w:rPr>
        <w:t>中华人民共和国工业和信息化部</w:t>
      </w:r>
      <w:r w:rsidRPr="00336728">
        <w:rPr>
          <w:sz w:val="28"/>
          <w:szCs w:val="28"/>
        </w:rPr>
        <w:t>××××</w:t>
      </w:r>
      <w:r w:rsidRPr="00336728">
        <w:rPr>
          <w:rFonts w:hAnsi="宋体"/>
          <w:sz w:val="28"/>
          <w:szCs w:val="28"/>
        </w:rPr>
        <w:t>年</w:t>
      </w:r>
      <w:r w:rsidRPr="00336728">
        <w:rPr>
          <w:sz w:val="28"/>
          <w:szCs w:val="28"/>
        </w:rPr>
        <w:t>××</w:t>
      </w:r>
      <w:r w:rsidRPr="00336728">
        <w:rPr>
          <w:rFonts w:hAnsi="宋体"/>
          <w:sz w:val="28"/>
          <w:szCs w:val="28"/>
        </w:rPr>
        <w:t>月</w:t>
      </w:r>
      <w:r w:rsidRPr="00336728">
        <w:rPr>
          <w:sz w:val="28"/>
          <w:szCs w:val="28"/>
        </w:rPr>
        <w:t>××</w:t>
      </w:r>
      <w:r w:rsidRPr="00336728">
        <w:rPr>
          <w:rFonts w:hAnsi="宋体"/>
          <w:sz w:val="28"/>
          <w:szCs w:val="28"/>
        </w:rPr>
        <w:t>日批准，并自</w:t>
      </w:r>
      <w:r w:rsidRPr="00336728">
        <w:rPr>
          <w:sz w:val="28"/>
          <w:szCs w:val="28"/>
        </w:rPr>
        <w:t>××××</w:t>
      </w:r>
      <w:r w:rsidRPr="00336728">
        <w:rPr>
          <w:rFonts w:hAnsi="宋体"/>
          <w:sz w:val="28"/>
          <w:szCs w:val="28"/>
        </w:rPr>
        <w:t>年</w:t>
      </w:r>
      <w:r w:rsidRPr="00336728">
        <w:rPr>
          <w:sz w:val="28"/>
          <w:szCs w:val="28"/>
        </w:rPr>
        <w:t>××</w:t>
      </w:r>
      <w:r w:rsidRPr="00336728">
        <w:rPr>
          <w:rFonts w:hAnsi="宋体"/>
          <w:sz w:val="28"/>
          <w:szCs w:val="28"/>
        </w:rPr>
        <w:t>月</w:t>
      </w:r>
      <w:r w:rsidRPr="00336728">
        <w:rPr>
          <w:sz w:val="28"/>
          <w:szCs w:val="28"/>
        </w:rPr>
        <w:t>××</w:t>
      </w:r>
      <w:r w:rsidRPr="00336728">
        <w:rPr>
          <w:rFonts w:hAnsi="宋体"/>
          <w:sz w:val="28"/>
          <w:szCs w:val="28"/>
        </w:rPr>
        <w:t>日起实施。</w:t>
      </w:r>
    </w:p>
    <w:p w:rsidR="000C04EA" w:rsidRPr="00336728" w:rsidRDefault="000C04EA" w:rsidP="000C04EA">
      <w:pPr>
        <w:snapToGrid w:val="0"/>
        <w:spacing w:line="360" w:lineRule="auto"/>
        <w:ind w:firstLine="480"/>
      </w:pPr>
    </w:p>
    <w:p w:rsidR="000C04EA" w:rsidRPr="00336728" w:rsidRDefault="000C04EA" w:rsidP="000C04EA">
      <w:pPr>
        <w:jc w:val="center"/>
      </w:pPr>
    </w:p>
    <w:p w:rsidR="000C04EA" w:rsidRPr="00336728" w:rsidRDefault="000C04EA" w:rsidP="000C04EA">
      <w:pPr>
        <w:jc w:val="center"/>
      </w:pPr>
    </w:p>
    <w:p w:rsidR="000C04EA" w:rsidRPr="00336728" w:rsidRDefault="000C04EA" w:rsidP="000C04EA">
      <w:pPr>
        <w:jc w:val="center"/>
      </w:pPr>
    </w:p>
    <w:p w:rsidR="000C04EA" w:rsidRPr="000C04EA" w:rsidRDefault="000C04EA" w:rsidP="000C04EA">
      <w:pPr>
        <w:pStyle w:val="22"/>
        <w:snapToGrid w:val="0"/>
        <w:spacing w:line="480" w:lineRule="auto"/>
        <w:ind w:firstLine="592"/>
        <w:rPr>
          <w:rFonts w:eastAsia="黑体"/>
          <w:spacing w:val="8"/>
          <w:sz w:val="28"/>
          <w:szCs w:val="28"/>
        </w:rPr>
      </w:pPr>
      <w:r w:rsidRPr="000C04EA">
        <w:rPr>
          <w:rFonts w:eastAsia="黑体" w:hint="eastAsia"/>
          <w:spacing w:val="8"/>
          <w:sz w:val="28"/>
          <w:szCs w:val="28"/>
        </w:rPr>
        <w:t>归口单位：中国建筑材料联合会</w:t>
      </w:r>
    </w:p>
    <w:p w:rsidR="000C04EA" w:rsidRPr="000C04EA" w:rsidRDefault="000C04EA" w:rsidP="000C04EA">
      <w:pPr>
        <w:pStyle w:val="22"/>
        <w:snapToGrid w:val="0"/>
        <w:spacing w:line="480" w:lineRule="auto"/>
        <w:ind w:firstLine="592"/>
        <w:rPr>
          <w:rFonts w:eastAsia="黑体"/>
          <w:kern w:val="0"/>
          <w:sz w:val="28"/>
          <w:szCs w:val="28"/>
        </w:rPr>
      </w:pPr>
      <w:r w:rsidRPr="000C04EA">
        <w:rPr>
          <w:rFonts w:eastAsia="黑体" w:hint="eastAsia"/>
          <w:spacing w:val="8"/>
          <w:sz w:val="28"/>
          <w:szCs w:val="28"/>
        </w:rPr>
        <w:t>起草单位：中国建材检验认证集团股份有限公司</w:t>
      </w:r>
    </w:p>
    <w:p w:rsidR="000C04EA" w:rsidRPr="004A1060" w:rsidRDefault="000C04EA" w:rsidP="000C04EA">
      <w:pPr>
        <w:pStyle w:val="22"/>
        <w:snapToGrid w:val="0"/>
        <w:spacing w:line="480" w:lineRule="auto"/>
        <w:ind w:firstLine="560"/>
        <w:rPr>
          <w:rFonts w:eastAsia="黑体"/>
          <w:sz w:val="28"/>
          <w:szCs w:val="28"/>
        </w:rPr>
      </w:pPr>
    </w:p>
    <w:p w:rsidR="000C04EA" w:rsidRPr="00336728" w:rsidRDefault="000C04EA" w:rsidP="000C04EA">
      <w:pPr>
        <w:pStyle w:val="22"/>
        <w:snapToGrid w:val="0"/>
        <w:spacing w:line="480" w:lineRule="auto"/>
        <w:ind w:firstLineChars="0" w:firstLine="480"/>
        <w:jc w:val="both"/>
        <w:rPr>
          <w:sz w:val="24"/>
        </w:rPr>
      </w:pPr>
      <w:r w:rsidRPr="00336728">
        <w:t xml:space="preserve">   </w:t>
      </w:r>
    </w:p>
    <w:p w:rsidR="000C04EA" w:rsidRPr="00336728" w:rsidRDefault="000C04EA" w:rsidP="000C04EA">
      <w:pPr>
        <w:snapToGrid w:val="0"/>
        <w:spacing w:line="360" w:lineRule="auto"/>
      </w:pPr>
    </w:p>
    <w:p w:rsidR="000C04EA" w:rsidRPr="00336728" w:rsidRDefault="000C04EA" w:rsidP="000C04EA">
      <w:pPr>
        <w:snapToGrid w:val="0"/>
        <w:spacing w:line="360" w:lineRule="auto"/>
      </w:pPr>
    </w:p>
    <w:p w:rsidR="000C04EA" w:rsidRPr="00336728" w:rsidRDefault="000C04EA" w:rsidP="000C04EA">
      <w:pPr>
        <w:snapToGrid w:val="0"/>
        <w:spacing w:line="360" w:lineRule="auto"/>
      </w:pPr>
    </w:p>
    <w:p w:rsidR="000C04EA" w:rsidRPr="00336728" w:rsidRDefault="000C04EA" w:rsidP="000C04EA">
      <w:pPr>
        <w:snapToGrid w:val="0"/>
        <w:spacing w:line="360" w:lineRule="auto"/>
      </w:pPr>
    </w:p>
    <w:p w:rsidR="000C04EA" w:rsidRPr="00336728" w:rsidRDefault="000C04EA" w:rsidP="000C04EA">
      <w:pPr>
        <w:snapToGrid w:val="0"/>
        <w:spacing w:line="360" w:lineRule="auto"/>
      </w:pPr>
    </w:p>
    <w:p w:rsidR="000C04EA" w:rsidRPr="00336728" w:rsidRDefault="000C04EA" w:rsidP="000C04EA">
      <w:pPr>
        <w:snapToGrid w:val="0"/>
        <w:spacing w:line="360" w:lineRule="auto"/>
      </w:pPr>
    </w:p>
    <w:p w:rsidR="000C04EA" w:rsidRDefault="000C04EA" w:rsidP="000C04EA">
      <w:pPr>
        <w:snapToGrid w:val="0"/>
        <w:spacing w:line="360" w:lineRule="auto"/>
        <w:ind w:firstLine="480"/>
        <w:rPr>
          <w:rFonts w:hAnsi="Arial"/>
          <w:sz w:val="28"/>
          <w:szCs w:val="28"/>
        </w:rPr>
      </w:pPr>
    </w:p>
    <w:p w:rsidR="000C04EA" w:rsidRDefault="000C04EA" w:rsidP="000C04EA">
      <w:pPr>
        <w:snapToGrid w:val="0"/>
        <w:spacing w:line="360" w:lineRule="auto"/>
        <w:ind w:firstLine="480"/>
        <w:rPr>
          <w:rFonts w:hAnsi="Arial"/>
          <w:sz w:val="28"/>
          <w:szCs w:val="28"/>
        </w:rPr>
      </w:pPr>
    </w:p>
    <w:p w:rsidR="0077718C" w:rsidRPr="000C04EA" w:rsidRDefault="00D222F1" w:rsidP="000C04EA">
      <w:pPr>
        <w:snapToGrid w:val="0"/>
        <w:spacing w:line="360" w:lineRule="auto"/>
        <w:ind w:firstLine="480"/>
        <w:rPr>
          <w:sz w:val="28"/>
          <w:szCs w:val="28"/>
        </w:rPr>
        <w:sectPr w:rsidR="0077718C" w:rsidRPr="000C04EA">
          <w:footerReference w:type="default" r:id="rId15"/>
          <w:footerReference w:type="first" r:id="rId16"/>
          <w:pgSz w:w="11906" w:h="16838"/>
          <w:pgMar w:top="567" w:right="1134" w:bottom="1134" w:left="1418" w:header="283" w:footer="1554" w:gutter="0"/>
          <w:pgNumType w:fmt="upperRoman" w:start="1"/>
          <w:cols w:space="720"/>
          <w:formProt w:val="0"/>
          <w:docGrid w:type="lines" w:linePitch="312"/>
        </w:sectPr>
      </w:pPr>
      <w:r>
        <w:rPr>
          <w:rFonts w:hAnsi="Arial" w:hint="eastAsia"/>
          <w:sz w:val="28"/>
          <w:szCs w:val="28"/>
        </w:rPr>
        <w:t xml:space="preserve"> </w:t>
      </w:r>
    </w:p>
    <w:p w:rsidR="00434A2C" w:rsidRDefault="00434A2C">
      <w:pPr>
        <w:widowControl/>
        <w:adjustRightInd/>
        <w:spacing w:line="240" w:lineRule="auto"/>
        <w:jc w:val="left"/>
        <w:textAlignment w:val="auto"/>
        <w:rPr>
          <w:rFonts w:ascii="黑体" w:eastAsia="黑体" w:hAnsi="黑体" w:cs="黑体"/>
          <w:sz w:val="28"/>
          <w:szCs w:val="28"/>
        </w:rPr>
      </w:pPr>
    </w:p>
    <w:p w:rsidR="007E389F" w:rsidRDefault="007E389F" w:rsidP="007E389F">
      <w:pPr>
        <w:spacing w:line="600" w:lineRule="exact"/>
        <w:ind w:firstLineChars="250" w:firstLine="733"/>
        <w:jc w:val="left"/>
        <w:rPr>
          <w:rFonts w:ascii="黑体" w:eastAsia="黑体" w:hAnsi="黑体"/>
          <w:b/>
          <w:spacing w:val="6"/>
          <w:sz w:val="28"/>
          <w:szCs w:val="28"/>
        </w:rPr>
      </w:pPr>
      <w:r>
        <w:rPr>
          <w:rFonts w:ascii="黑体" w:eastAsia="黑体" w:hAnsi="黑体" w:hint="eastAsia"/>
          <w:b/>
          <w:spacing w:val="6"/>
          <w:sz w:val="28"/>
          <w:szCs w:val="28"/>
        </w:rPr>
        <w:t>本规范主要起草人：</w:t>
      </w:r>
    </w:p>
    <w:p w:rsidR="007E389F" w:rsidRDefault="007E389F" w:rsidP="007E389F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王琦（中国建材检验认证集团股份有限公司）</w:t>
      </w:r>
    </w:p>
    <w:p w:rsidR="007E389F" w:rsidRDefault="007E389F" w:rsidP="007E389F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王伟（中国建材检验认证集团股份有限公司）</w:t>
      </w:r>
    </w:p>
    <w:p w:rsidR="007E389F" w:rsidRDefault="007E389F" w:rsidP="007E389F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卢娟娟（中国建材检验认证集团股份有限公司）</w:t>
      </w:r>
    </w:p>
    <w:p w:rsidR="007E389F" w:rsidRDefault="007E389F" w:rsidP="007E389F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刘亚民（中国建材检验认证集团股份有限公司）</w:t>
      </w:r>
    </w:p>
    <w:p w:rsidR="007E389F" w:rsidRDefault="007E389F" w:rsidP="007E389F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张格（中国建材检验认证集团股份有限公司）</w:t>
      </w:r>
    </w:p>
    <w:p w:rsidR="007E389F" w:rsidRDefault="007E389F" w:rsidP="007E389F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王雅兰（中国建材检验认证集团股份有限公司）</w:t>
      </w:r>
    </w:p>
    <w:p w:rsidR="007E389F" w:rsidRDefault="007E389F" w:rsidP="007E389F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鹿晓泉（中国建材检验认证集团股份有限公司）</w:t>
      </w:r>
    </w:p>
    <w:p w:rsidR="007E389F" w:rsidRDefault="007E389F" w:rsidP="007E389F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任静怡（中国建材检验认证集团股份有限公司）</w:t>
      </w:r>
    </w:p>
    <w:p w:rsidR="007E389F" w:rsidRDefault="007E389F" w:rsidP="007E389F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郭猛（中国建材检验认证集团股份有限公司）</w:t>
      </w:r>
    </w:p>
    <w:p w:rsidR="007E389F" w:rsidRDefault="007E389F" w:rsidP="007E389F">
      <w:pPr>
        <w:spacing w:line="600" w:lineRule="exact"/>
        <w:rPr>
          <w:rFonts w:ascii="黑体" w:eastAsia="黑体" w:hAnsi="黑体"/>
          <w:sz w:val="36"/>
          <w:szCs w:val="28"/>
        </w:rPr>
      </w:pPr>
    </w:p>
    <w:p w:rsidR="00434A2C" w:rsidRDefault="00434A2C">
      <w:pPr>
        <w:jc w:val="left"/>
        <w:rPr>
          <w:rFonts w:ascii="Heiti SC Light" w:eastAsia="Heiti SC Light"/>
          <w:sz w:val="28"/>
          <w:szCs w:val="28"/>
        </w:rPr>
      </w:pPr>
    </w:p>
    <w:p w:rsidR="00434A2C" w:rsidRDefault="00434A2C">
      <w:pPr>
        <w:jc w:val="left"/>
        <w:rPr>
          <w:rFonts w:ascii="Heiti SC Light" w:eastAsia="Heiti SC Light"/>
          <w:sz w:val="28"/>
          <w:szCs w:val="28"/>
        </w:rPr>
        <w:sectPr w:rsidR="00434A2C">
          <w:headerReference w:type="even" r:id="rId17"/>
          <w:headerReference w:type="default" r:id="rId18"/>
          <w:footerReference w:type="default" r:id="rId19"/>
          <w:footerReference w:type="first" r:id="rId20"/>
          <w:pgSz w:w="11900" w:h="16840"/>
          <w:pgMar w:top="1134" w:right="1134" w:bottom="1134" w:left="1134" w:header="851" w:footer="992" w:gutter="0"/>
          <w:pgNumType w:fmt="upperRoman" w:start="1"/>
          <w:cols w:space="720"/>
          <w:docGrid w:linePitch="326"/>
        </w:sectPr>
      </w:pPr>
    </w:p>
    <w:sdt>
      <w:sdtPr>
        <w:rPr>
          <w:rFonts w:ascii="Times New Roman" w:eastAsia="宋体" w:hAnsi="Times New Roman" w:cs="Times New Roman"/>
          <w:b w:val="0"/>
          <w:bCs w:val="0"/>
          <w:color w:val="auto"/>
          <w:sz w:val="24"/>
          <w:szCs w:val="20"/>
          <w:lang w:val="zh-CN"/>
        </w:rPr>
        <w:id w:val="1758779032"/>
      </w:sdtPr>
      <w:sdtEndPr>
        <w:rPr>
          <w:lang w:val="en-US"/>
        </w:rPr>
      </w:sdtEndPr>
      <w:sdtContent>
        <w:p w:rsidR="00434A2C" w:rsidRDefault="00055DF3">
          <w:pPr>
            <w:pStyle w:val="TOC1"/>
            <w:jc w:val="center"/>
            <w:rPr>
              <w:rFonts w:ascii="Heiti SC Light" w:eastAsia="Heiti SC Light"/>
              <w:color w:val="000000" w:themeColor="text1"/>
              <w:sz w:val="44"/>
              <w:szCs w:val="44"/>
            </w:rPr>
          </w:pPr>
          <w:r>
            <w:rPr>
              <w:rFonts w:ascii="黑体" w:eastAsia="黑体" w:hAnsi="黑体" w:hint="eastAsia"/>
              <w:color w:val="000000" w:themeColor="text1"/>
              <w:sz w:val="44"/>
              <w:szCs w:val="44"/>
              <w:lang w:val="zh-CN"/>
            </w:rPr>
            <w:t>目录</w:t>
          </w:r>
        </w:p>
        <w:p w:rsidR="00114B37" w:rsidRPr="00114B37" w:rsidRDefault="00CB0DE1" w:rsidP="00114B37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CB0DE1">
            <w:rPr>
              <w:rFonts w:asciiTheme="minorEastAsia" w:eastAsiaTheme="minorEastAsia" w:hAnsiTheme="minorEastAsia"/>
              <w:b w:val="0"/>
              <w:caps w:val="0"/>
              <w:sz w:val="24"/>
              <w:szCs w:val="24"/>
            </w:rPr>
            <w:fldChar w:fldCharType="begin"/>
          </w:r>
          <w:r w:rsidR="00055DF3" w:rsidRPr="00114B37">
            <w:rPr>
              <w:rFonts w:asciiTheme="minorEastAsia" w:eastAsiaTheme="minorEastAsia" w:hAnsiTheme="minorEastAsia"/>
              <w:b w:val="0"/>
              <w:caps w:val="0"/>
              <w:sz w:val="24"/>
              <w:szCs w:val="24"/>
            </w:rPr>
            <w:instrText xml:space="preserve"> TOC \o "1-2"</w:instrText>
          </w:r>
          <w:r w:rsidRPr="00CB0DE1">
            <w:rPr>
              <w:rFonts w:asciiTheme="minorEastAsia" w:eastAsiaTheme="minorEastAsia" w:hAnsiTheme="minorEastAsia"/>
              <w:b w:val="0"/>
              <w:caps w:val="0"/>
              <w:sz w:val="24"/>
              <w:szCs w:val="24"/>
            </w:rPr>
            <w:fldChar w:fldCharType="separate"/>
          </w:r>
          <w:r w:rsidR="00114B37"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引言</w:t>
          </w:r>
          <w:r w:rsidR="00114B37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="00114B37"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(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begin"/>
          </w:r>
          <w:r w:rsidR="00114B37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instrText xml:space="preserve"> PAGEREF _Toc512603569 \h </w:instrTex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separate"/>
          </w:r>
          <w:r w:rsidR="007B64AB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>II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end"/>
          </w:r>
          <w:r w:rsidR="00114B37"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)</w:t>
          </w:r>
        </w:p>
        <w:p w:rsidR="00114B37" w:rsidRPr="00114B37" w:rsidRDefault="00114B37" w:rsidP="00114B37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1  </w:t>
          </w:r>
          <w:r w:rsidRPr="00114B37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范围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(</w:t>
          </w:r>
          <w:r w:rsidR="00CB0DE1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begin"/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instrText xml:space="preserve"> PAGEREF _Toc512603570 \h </w:instrText>
          </w:r>
          <w:r w:rsidR="00CB0DE1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</w:r>
          <w:r w:rsidR="00CB0DE1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separate"/>
          </w:r>
          <w:r w:rsidR="007B64AB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>1</w:t>
          </w:r>
          <w:r w:rsidR="00CB0DE1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end"/>
          </w: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)</w:t>
          </w:r>
        </w:p>
        <w:p w:rsidR="00114B37" w:rsidRPr="00114B37" w:rsidRDefault="00114B37" w:rsidP="00114B37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2  </w:t>
          </w:r>
          <w:r w:rsidRPr="00114B37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引用文件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(</w:t>
          </w:r>
          <w:r w:rsidR="00CB0DE1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begin"/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instrText xml:space="preserve"> PAGEREF _Toc512603570 \h </w:instrText>
          </w:r>
          <w:r w:rsidR="00CB0DE1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</w:r>
          <w:r w:rsidR="00CB0DE1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separate"/>
          </w:r>
          <w:r w:rsidR="007B64AB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>1</w:t>
          </w:r>
          <w:r w:rsidR="00CB0DE1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end"/>
          </w: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)</w:t>
          </w:r>
        </w:p>
        <w:p w:rsidR="00114B37" w:rsidRPr="00114B37" w:rsidRDefault="00114B37" w:rsidP="00114B37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3  </w:t>
          </w:r>
          <w:r w:rsidRPr="00114B37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概述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(</w:t>
          </w:r>
          <w:r w:rsidR="00CB0DE1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begin"/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instrText xml:space="preserve"> PAGEREF _Toc512603570 \h </w:instrText>
          </w:r>
          <w:r w:rsidR="00CB0DE1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</w:r>
          <w:r w:rsidR="00CB0DE1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separate"/>
          </w:r>
          <w:r w:rsidR="007B64AB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>1</w:t>
          </w:r>
          <w:r w:rsidR="00CB0DE1"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end"/>
          </w: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 xml:space="preserve">3.1  </w:t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用途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</w:t>
          </w:r>
          <w:r w:rsidR="00CB0DE1"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begin"/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instrText xml:space="preserve"> PAGEREF _Toc512603570 \h </w:instrText>
          </w:r>
          <w:r w:rsidR="00CB0DE1"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</w:r>
          <w:r w:rsidR="00CB0DE1"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separate"/>
          </w:r>
          <w:r w:rsidR="007B64AB">
            <w:rPr>
              <w:rFonts w:asciiTheme="minorEastAsia" w:eastAsiaTheme="minorEastAsia" w:hAnsiTheme="minorEastAsia"/>
              <w:noProof/>
              <w:sz w:val="24"/>
              <w:szCs w:val="24"/>
            </w:rPr>
            <w:t>1</w:t>
          </w:r>
          <w:r w:rsidR="00CB0DE1"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end"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 xml:space="preserve">3.2  </w:t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原理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</w:t>
          </w:r>
          <w:r w:rsidR="00CB0DE1"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begin"/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instrText xml:space="preserve"> PAGEREF _Toc512603570 \h </w:instrText>
          </w:r>
          <w:r w:rsidR="00CB0DE1"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</w:r>
          <w:r w:rsidR="00CB0DE1"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separate"/>
          </w:r>
          <w:r w:rsidR="007B64AB">
            <w:rPr>
              <w:rFonts w:asciiTheme="minorEastAsia" w:eastAsiaTheme="minorEastAsia" w:hAnsiTheme="minorEastAsia"/>
              <w:noProof/>
              <w:sz w:val="24"/>
              <w:szCs w:val="24"/>
            </w:rPr>
            <w:t>1</w:t>
          </w:r>
          <w:r w:rsidR="00CB0DE1"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end"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 xml:space="preserve">3.3  </w:t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结构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</w:t>
          </w:r>
          <w:r w:rsidR="00CB0DE1"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begin"/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instrText xml:space="preserve"> PAGEREF _Toc512603570 \h </w:instrText>
          </w:r>
          <w:r w:rsidR="00CB0DE1"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</w:r>
          <w:r w:rsidR="00CB0DE1"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separate"/>
          </w:r>
          <w:r w:rsidR="007B64AB">
            <w:rPr>
              <w:rFonts w:asciiTheme="minorEastAsia" w:eastAsiaTheme="minorEastAsia" w:hAnsiTheme="minorEastAsia"/>
              <w:noProof/>
              <w:sz w:val="24"/>
              <w:szCs w:val="24"/>
            </w:rPr>
            <w:t>1</w:t>
          </w:r>
          <w:r w:rsidR="00CB0DE1"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end"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)</w:t>
          </w:r>
        </w:p>
        <w:p w:rsidR="00114B37" w:rsidRPr="00114B37" w:rsidRDefault="00114B37" w:rsidP="00114B37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4  </w:t>
          </w:r>
          <w:r w:rsidRPr="00114B37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计量特性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(2)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4.1  </w:t>
          </w:r>
          <w:r w:rsidRPr="00114B37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蒸馏时间示值误差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(2)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4.2  </w:t>
          </w:r>
          <w:r w:rsidRPr="00114B37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炉膛温度示值误差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(2)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4.3  </w:t>
          </w:r>
          <w:r w:rsidRPr="00114B37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气体流量示值误差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(2)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4.4  </w:t>
          </w:r>
          <w:r w:rsidRPr="00114B37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蒸馏完全程度验证误差和重复性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(2)</w:t>
          </w:r>
        </w:p>
        <w:p w:rsidR="00114B37" w:rsidRPr="00114B37" w:rsidRDefault="00114B37" w:rsidP="00114B37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5  </w:t>
          </w:r>
          <w:r w:rsidRPr="00114B37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校准条件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(2)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5.1  </w:t>
          </w:r>
          <w:r w:rsidRPr="00114B37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环境要求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(2)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5.2  </w:t>
          </w:r>
          <w:r w:rsidRPr="00114B37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校准设备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(3)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5.3  </w:t>
          </w:r>
          <w:r w:rsidRPr="00114B37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标准物质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(3)</w:t>
          </w:r>
        </w:p>
        <w:p w:rsidR="00114B37" w:rsidRPr="00114B37" w:rsidRDefault="00114B37" w:rsidP="00114B37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6  </w:t>
          </w:r>
          <w:r w:rsidRPr="00114B37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校准项目和校准方法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(3)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6.1  </w:t>
          </w:r>
          <w:r w:rsidRPr="00114B37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外观与初步检查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(3)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6.2  </w:t>
          </w:r>
          <w:r w:rsidRPr="00114B37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蒸馏时间示值误差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(3)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6.3  </w:t>
          </w:r>
          <w:r w:rsidRPr="00114B37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炉膛温度示值误差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(3)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6.4  </w:t>
          </w:r>
          <w:r w:rsidRPr="00114B37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气体流量示值误差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(3)</w:t>
          </w:r>
        </w:p>
        <w:p w:rsidR="00114B37" w:rsidRPr="00114B37" w:rsidRDefault="00114B37" w:rsidP="00114B37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6.5  </w:t>
          </w:r>
          <w:r w:rsidRPr="00114B37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蒸馏完全程度的验证误差和重复性</w:t>
          </w:r>
          <w:r w:rsidRPr="00114B37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(4)</w:t>
          </w:r>
        </w:p>
        <w:p w:rsidR="00114B37" w:rsidRPr="00114B37" w:rsidRDefault="00114B37" w:rsidP="00114B37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7  </w:t>
          </w:r>
          <w:r w:rsidRPr="00114B37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校准结果表达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(4)</w:t>
          </w:r>
        </w:p>
        <w:p w:rsidR="00114B37" w:rsidRPr="00114B37" w:rsidRDefault="00114B37" w:rsidP="00114B37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8  </w:t>
          </w:r>
          <w:r w:rsidRPr="00114B37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复校时间间隔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(5)</w:t>
          </w:r>
        </w:p>
        <w:p w:rsidR="00114B37" w:rsidRPr="00114B37" w:rsidRDefault="00114B37" w:rsidP="00114B37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附录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>A</w:t>
          </w:r>
          <w:r w:rsidR="00B1449C"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校准记录的参考格式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(6)</w:t>
          </w:r>
        </w:p>
        <w:p w:rsidR="00114B37" w:rsidRPr="00114B37" w:rsidRDefault="00114B37" w:rsidP="00114B37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附录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>B</w:t>
          </w:r>
          <w:r w:rsidR="00B1449C"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校准不确定度评定</w:t>
          </w:r>
          <w:r w:rsidRPr="00114B37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114B37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(8)</w:t>
          </w:r>
        </w:p>
        <w:p w:rsidR="00434A2C" w:rsidRDefault="00CB0DE1" w:rsidP="00114B37">
          <w:pPr>
            <w:spacing w:line="300" w:lineRule="auto"/>
            <w:jc w:val="left"/>
          </w:pPr>
          <w:r w:rsidRPr="00114B37">
            <w:rPr>
              <w:rFonts w:asciiTheme="minorEastAsia" w:eastAsiaTheme="minorEastAsia" w:hAnsiTheme="minorEastAsia"/>
              <w:caps/>
              <w:szCs w:val="24"/>
            </w:rPr>
            <w:fldChar w:fldCharType="end"/>
          </w:r>
        </w:p>
      </w:sdtContent>
    </w:sdt>
    <w:p w:rsidR="00434A2C" w:rsidRPr="00025B66" w:rsidRDefault="00055DF3" w:rsidP="00025B66">
      <w:pPr>
        <w:pStyle w:val="1"/>
        <w:spacing w:before="0" w:after="0"/>
        <w:jc w:val="center"/>
        <w:rPr>
          <w:rFonts w:ascii="黑体" w:eastAsia="黑体" w:hAnsi="黑体"/>
          <w:sz w:val="44"/>
        </w:rPr>
      </w:pPr>
      <w:r>
        <w:br w:type="page"/>
      </w:r>
      <w:bookmarkStart w:id="0" w:name="_Toc512603569"/>
      <w:r w:rsidRPr="00025B66">
        <w:rPr>
          <w:rFonts w:ascii="黑体" w:eastAsia="黑体" w:hAnsi="黑体" w:hint="eastAsia"/>
          <w:sz w:val="44"/>
        </w:rPr>
        <w:lastRenderedPageBreak/>
        <w:t>引言</w:t>
      </w:r>
      <w:bookmarkEnd w:id="0"/>
    </w:p>
    <w:p w:rsidR="00434A2C" w:rsidRDefault="00055DF3">
      <w:pPr>
        <w:spacing w:line="240" w:lineRule="atLeast"/>
        <w:ind w:firstLine="420"/>
        <w:jc w:val="left"/>
        <w:rPr>
          <w:rFonts w:asciiTheme="minorEastAsia" w:eastAsiaTheme="minorEastAsia" w:hAnsiTheme="minorEastAsia" w:cstheme="minorEastAsia"/>
          <w:szCs w:val="24"/>
        </w:rPr>
      </w:pPr>
      <w:r>
        <w:rPr>
          <w:rFonts w:asciiTheme="minorEastAsia" w:eastAsiaTheme="minorEastAsia" w:hAnsiTheme="minorEastAsia" w:cstheme="minorEastAsia" w:hint="eastAsia"/>
          <w:szCs w:val="24"/>
        </w:rPr>
        <w:t>本规范依据JJF 1001-2011《通用计量术语及定义》、JJF 1033-</w:t>
      </w:r>
      <w:r w:rsidR="00A2111E">
        <w:rPr>
          <w:rFonts w:asciiTheme="minorEastAsia" w:eastAsiaTheme="minorEastAsia" w:hAnsiTheme="minorEastAsia" w:cstheme="minorEastAsia" w:hint="eastAsia"/>
          <w:szCs w:val="24"/>
        </w:rPr>
        <w:t>2016</w:t>
      </w:r>
      <w:r>
        <w:rPr>
          <w:rFonts w:asciiTheme="minorEastAsia" w:eastAsiaTheme="minorEastAsia" w:hAnsiTheme="minorEastAsia" w:cstheme="minorEastAsia" w:hint="eastAsia"/>
          <w:szCs w:val="24"/>
        </w:rPr>
        <w:t>《计量标准考核规范》、</w:t>
      </w:r>
      <w:bookmarkStart w:id="1" w:name="OLE_LINK3"/>
      <w:r>
        <w:rPr>
          <w:rFonts w:asciiTheme="minorEastAsia" w:eastAsiaTheme="minorEastAsia" w:hAnsiTheme="minorEastAsia" w:cstheme="minorEastAsia" w:hint="eastAsia"/>
          <w:szCs w:val="24"/>
        </w:rPr>
        <w:t>JJF 1071</w:t>
      </w:r>
      <w:bookmarkEnd w:id="1"/>
      <w:r>
        <w:rPr>
          <w:rFonts w:asciiTheme="minorEastAsia" w:eastAsiaTheme="minorEastAsia" w:hAnsiTheme="minorEastAsia" w:cstheme="minorEastAsia" w:hint="eastAsia"/>
          <w:szCs w:val="24"/>
        </w:rPr>
        <w:t>-2010《国家计量校准规范编写规则》编制。</w:t>
      </w:r>
    </w:p>
    <w:p w:rsidR="00434A2C" w:rsidRDefault="00055DF3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 w:cstheme="minorEastAsia"/>
          <w:szCs w:val="24"/>
        </w:rPr>
      </w:pPr>
      <w:r>
        <w:rPr>
          <w:rFonts w:asciiTheme="minorEastAsia" w:eastAsiaTheme="minorEastAsia" w:hAnsiTheme="minorEastAsia" w:cstheme="minorEastAsia" w:hint="eastAsia"/>
          <w:szCs w:val="24"/>
        </w:rPr>
        <w:t>本规范参考了GB/T 176-2008《水泥化学分析方法》中磷酸蒸馏—汞盐滴定法对氯离子含量测定的技术要求编写。</w:t>
      </w:r>
    </w:p>
    <w:p w:rsidR="00434A2C" w:rsidRDefault="00055DF3">
      <w:pPr>
        <w:spacing w:line="240" w:lineRule="atLeast"/>
        <w:ind w:firstLine="420"/>
        <w:jc w:val="left"/>
        <w:rPr>
          <w:rFonts w:asciiTheme="minorEastAsia" w:eastAsiaTheme="minorEastAsia" w:hAnsiTheme="minorEastAsia" w:cstheme="minorEastAsia"/>
          <w:szCs w:val="24"/>
        </w:rPr>
      </w:pPr>
      <w:r>
        <w:rPr>
          <w:rFonts w:asciiTheme="minorEastAsia" w:eastAsiaTheme="minorEastAsia" w:hAnsiTheme="minorEastAsia" w:cstheme="minorEastAsia" w:hint="eastAsia"/>
          <w:szCs w:val="24"/>
        </w:rPr>
        <w:t>本规范为首次制定。</w:t>
      </w:r>
    </w:p>
    <w:p w:rsidR="00434A2C" w:rsidRDefault="00055DF3">
      <w:pPr>
        <w:widowControl/>
        <w:adjustRightInd/>
        <w:spacing w:line="240" w:lineRule="auto"/>
        <w:jc w:val="left"/>
        <w:textAlignment w:val="auto"/>
        <w:sectPr w:rsidR="00434A2C">
          <w:pgSz w:w="11900" w:h="16840"/>
          <w:pgMar w:top="1134" w:right="1134" w:bottom="1134" w:left="1134" w:header="851" w:footer="992" w:gutter="0"/>
          <w:pgNumType w:fmt="upperRoman" w:start="1"/>
          <w:cols w:space="720"/>
          <w:docGrid w:linePitch="326"/>
        </w:sectPr>
      </w:pPr>
      <w:r>
        <w:br w:type="page"/>
      </w:r>
    </w:p>
    <w:p w:rsidR="00434A2C" w:rsidRDefault="00434A2C">
      <w:pPr>
        <w:widowControl/>
        <w:adjustRightInd/>
        <w:spacing w:line="240" w:lineRule="auto"/>
        <w:jc w:val="left"/>
        <w:textAlignment w:val="auto"/>
      </w:pPr>
    </w:p>
    <w:p w:rsidR="00434A2C" w:rsidRDefault="00055DF3">
      <w:pPr>
        <w:spacing w:line="240" w:lineRule="atLeast"/>
        <w:jc w:val="center"/>
        <w:rPr>
          <w:rFonts w:ascii="Heiti SC Light" w:eastAsia="Heiti SC Light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水泥中氯离子</w:t>
      </w:r>
      <w:r>
        <w:rPr>
          <w:rFonts w:ascii="黑体" w:eastAsia="黑体" w:hAnsi="黑体" w:cs="黑体"/>
          <w:sz w:val="32"/>
          <w:szCs w:val="32"/>
        </w:rPr>
        <w:t>含量测定用蒸馏仪</w:t>
      </w:r>
      <w:r>
        <w:rPr>
          <w:rFonts w:ascii="黑体" w:eastAsia="黑体" w:hAnsi="黑体" w:cs="黑体" w:hint="eastAsia"/>
          <w:sz w:val="32"/>
          <w:szCs w:val="32"/>
        </w:rPr>
        <w:t>校准规范</w:t>
      </w:r>
    </w:p>
    <w:p w:rsidR="00434A2C" w:rsidRDefault="00055DF3">
      <w:pPr>
        <w:pStyle w:val="1"/>
        <w:spacing w:line="240" w:lineRule="auto"/>
      </w:pPr>
      <w:bookmarkStart w:id="2" w:name="_Toc512603570"/>
      <w:r>
        <w:rPr>
          <w:rFonts w:ascii="黑体" w:eastAsia="黑体" w:hAnsi="黑体" w:cs="黑体" w:hint="eastAsia"/>
        </w:rPr>
        <w:t>1  范围</w:t>
      </w:r>
      <w:bookmarkEnd w:id="2"/>
    </w:p>
    <w:p w:rsidR="00434A2C" w:rsidRDefault="00055DF3">
      <w:pPr>
        <w:ind w:firstLineChars="200" w:firstLine="480"/>
      </w:pPr>
      <w:r>
        <w:rPr>
          <w:rFonts w:hint="eastAsia"/>
        </w:rPr>
        <w:t>本规范适用于磷酸蒸馏—汞盐滴定法对</w:t>
      </w:r>
      <w:r>
        <w:t>水泥</w:t>
      </w:r>
      <w:r w:rsidR="00B37F20">
        <w:t>及其原材料</w:t>
      </w:r>
      <w:r>
        <w:rPr>
          <w:rFonts w:hint="eastAsia"/>
        </w:rPr>
        <w:t>中氯离子</w:t>
      </w:r>
      <w:bookmarkStart w:id="3" w:name="OLE_LINK1"/>
      <w:bookmarkStart w:id="4" w:name="OLE_LINK2"/>
      <w:r w:rsidR="00B37F20">
        <w:rPr>
          <w:rFonts w:hint="eastAsia"/>
        </w:rPr>
        <w:t>进行</w:t>
      </w:r>
      <w:r>
        <w:rPr>
          <w:rFonts w:hint="eastAsia"/>
        </w:rPr>
        <w:t>定量分析用的水泥中氯离子</w:t>
      </w:r>
      <w:bookmarkEnd w:id="3"/>
      <w:bookmarkEnd w:id="4"/>
      <w:r>
        <w:t>含量测定用蒸馏仪</w:t>
      </w:r>
      <w:r>
        <w:rPr>
          <w:rFonts w:hint="eastAsia"/>
        </w:rPr>
        <w:t>（以下简称</w:t>
      </w:r>
      <w:r>
        <w:t>蒸馏仪</w:t>
      </w:r>
      <w:r>
        <w:rPr>
          <w:rFonts w:hint="eastAsia"/>
        </w:rPr>
        <w:t>）的</w:t>
      </w:r>
      <w:r>
        <w:t>校准</w:t>
      </w:r>
      <w:r>
        <w:rPr>
          <w:rFonts w:hint="eastAsia"/>
        </w:rPr>
        <w:t>。</w:t>
      </w:r>
    </w:p>
    <w:p w:rsidR="00434A2C" w:rsidRDefault="00055DF3">
      <w:pPr>
        <w:pStyle w:val="1"/>
        <w:spacing w:line="240" w:lineRule="auto"/>
        <w:rPr>
          <w:rFonts w:ascii="黑体" w:eastAsia="黑体" w:hAnsi="黑体" w:cs="黑体"/>
        </w:rPr>
      </w:pPr>
      <w:bookmarkStart w:id="5" w:name="_Toc512602969"/>
      <w:bookmarkStart w:id="6" w:name="_Toc512603571"/>
      <w:r>
        <w:rPr>
          <w:rFonts w:ascii="黑体" w:eastAsia="黑体" w:hAnsi="黑体" w:cs="黑体" w:hint="eastAsia"/>
        </w:rPr>
        <w:t>2  引用文件</w:t>
      </w:r>
      <w:bookmarkEnd w:id="5"/>
      <w:bookmarkEnd w:id="6"/>
    </w:p>
    <w:p w:rsidR="00434A2C" w:rsidRDefault="00055DF3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本规范引用下列文件：</w:t>
      </w:r>
    </w:p>
    <w:p w:rsidR="00434A2C" w:rsidRDefault="00055DF3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GB/T 176-2008  </w:t>
      </w:r>
      <w:r>
        <w:rPr>
          <w:rFonts w:asciiTheme="minorEastAsia" w:eastAsiaTheme="minorEastAsia" w:hAnsiTheme="minorEastAsia" w:hint="eastAsia"/>
        </w:rPr>
        <w:t>水泥</w:t>
      </w:r>
      <w:r>
        <w:rPr>
          <w:rFonts w:asciiTheme="minorEastAsia" w:eastAsiaTheme="minorEastAsia" w:hAnsiTheme="minorEastAsia"/>
        </w:rPr>
        <w:t>化学分析方法</w:t>
      </w:r>
    </w:p>
    <w:p w:rsidR="00434A2C" w:rsidRDefault="00055DF3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JJG128</w:t>
      </w:r>
      <w:r>
        <w:rPr>
          <w:rFonts w:asciiTheme="minorEastAsia" w:eastAsiaTheme="minorEastAsia" w:hAnsiTheme="minorEastAsia"/>
        </w:rPr>
        <w:t xml:space="preserve">-2003 </w:t>
      </w:r>
      <w:r>
        <w:rPr>
          <w:rFonts w:asciiTheme="minorEastAsia" w:eastAsiaTheme="minorEastAsia" w:hAnsiTheme="minorEastAsia" w:hint="eastAsia"/>
        </w:rPr>
        <w:t xml:space="preserve"> 二等标准水银温度计</w:t>
      </w:r>
      <w:r>
        <w:rPr>
          <w:rFonts w:asciiTheme="minorEastAsia" w:eastAsiaTheme="minorEastAsia" w:hAnsiTheme="minorEastAsia"/>
        </w:rPr>
        <w:t>检定规程</w:t>
      </w:r>
    </w:p>
    <w:p w:rsidR="009F6F65" w:rsidRPr="009F6F65" w:rsidRDefault="009F6F65">
      <w:pPr>
        <w:ind w:firstLineChars="200" w:firstLine="480"/>
        <w:rPr>
          <w:rFonts w:asciiTheme="minorEastAsia" w:eastAsiaTheme="minorEastAsia" w:hAnsiTheme="minorEastAsia"/>
        </w:rPr>
      </w:pPr>
      <w:r w:rsidRPr="009F6F65">
        <w:rPr>
          <w:rFonts w:asciiTheme="minorEastAsia" w:eastAsiaTheme="minorEastAsia" w:hAnsiTheme="minorEastAsia"/>
        </w:rPr>
        <w:t>GB/T 22773-2008机械秒表</w:t>
      </w:r>
    </w:p>
    <w:p w:rsidR="009F6F65" w:rsidRPr="009F6F65" w:rsidRDefault="009F6F65">
      <w:pPr>
        <w:ind w:firstLineChars="200" w:firstLine="480"/>
        <w:rPr>
          <w:rFonts w:asciiTheme="minorEastAsia" w:eastAsiaTheme="minorEastAsia" w:hAnsiTheme="minorEastAsia"/>
        </w:rPr>
      </w:pPr>
      <w:r w:rsidRPr="009F6F65">
        <w:rPr>
          <w:rFonts w:asciiTheme="minorEastAsia" w:eastAsiaTheme="minorEastAsia" w:hAnsiTheme="minorEastAsia"/>
        </w:rPr>
        <w:t>GB/T 22778-2008液晶数字式石英秒表</w:t>
      </w:r>
    </w:p>
    <w:p w:rsidR="00434A2C" w:rsidRDefault="00055DF3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JB/T 9255-</w:t>
      </w:r>
      <w:r w:rsidR="00934749">
        <w:rPr>
          <w:rFonts w:asciiTheme="minorEastAsia" w:eastAsiaTheme="minorEastAsia" w:hAnsiTheme="minorEastAsia"/>
        </w:rPr>
        <w:t>2015</w:t>
      </w:r>
      <w:r>
        <w:rPr>
          <w:rFonts w:asciiTheme="minorEastAsia" w:eastAsiaTheme="minorEastAsia" w:hAnsiTheme="minorEastAsia" w:hint="eastAsia"/>
        </w:rPr>
        <w:t>玻璃</w:t>
      </w:r>
      <w:r>
        <w:rPr>
          <w:rFonts w:asciiTheme="minorEastAsia" w:eastAsiaTheme="minorEastAsia" w:hAnsiTheme="minorEastAsia"/>
        </w:rPr>
        <w:t>转子流量计</w:t>
      </w:r>
    </w:p>
    <w:p w:rsidR="00434A2C" w:rsidRDefault="00055DF3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凡是注日期的引用文件，</w:t>
      </w:r>
      <w:r>
        <w:rPr>
          <w:rFonts w:asciiTheme="minorEastAsia" w:eastAsiaTheme="minorEastAsia" w:hAnsiTheme="minorEastAsia" w:hint="eastAsia"/>
        </w:rPr>
        <w:t>仅注日期的版本</w:t>
      </w:r>
      <w:r>
        <w:rPr>
          <w:rFonts w:asciiTheme="minorEastAsia" w:eastAsiaTheme="minorEastAsia" w:hAnsiTheme="minorEastAsia"/>
        </w:rPr>
        <w:t>适用于本规范；</w:t>
      </w:r>
      <w:r>
        <w:rPr>
          <w:rFonts w:asciiTheme="minorEastAsia" w:eastAsiaTheme="minorEastAsia" w:hAnsiTheme="minorEastAsia" w:hint="eastAsia"/>
        </w:rPr>
        <w:t>凡是不注</w:t>
      </w:r>
      <w:r>
        <w:rPr>
          <w:rFonts w:asciiTheme="minorEastAsia" w:eastAsiaTheme="minorEastAsia" w:hAnsiTheme="minorEastAsia"/>
        </w:rPr>
        <w:t>日期的引用文件，</w:t>
      </w:r>
      <w:r>
        <w:rPr>
          <w:rFonts w:asciiTheme="minorEastAsia" w:eastAsiaTheme="minorEastAsia" w:hAnsiTheme="minorEastAsia" w:hint="eastAsia"/>
        </w:rPr>
        <w:t>其最新版本</w:t>
      </w: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 w:hint="eastAsia"/>
        </w:rPr>
        <w:t>包括所有的</w:t>
      </w:r>
      <w:r>
        <w:rPr>
          <w:rFonts w:asciiTheme="minorEastAsia" w:eastAsiaTheme="minorEastAsia" w:hAnsiTheme="minorEastAsia"/>
        </w:rPr>
        <w:t>修改单）适用于本规范。</w:t>
      </w:r>
    </w:p>
    <w:p w:rsidR="00434A2C" w:rsidRDefault="00824FFB">
      <w:pPr>
        <w:pStyle w:val="1"/>
        <w:spacing w:line="240" w:lineRule="auto"/>
        <w:rPr>
          <w:rFonts w:ascii="黑体" w:eastAsia="黑体" w:hAnsi="黑体" w:cs="黑体"/>
        </w:rPr>
      </w:pPr>
      <w:bookmarkStart w:id="7" w:name="_Toc512602970"/>
      <w:bookmarkStart w:id="8" w:name="_Toc512603572"/>
      <w:r>
        <w:rPr>
          <w:rFonts w:ascii="黑体" w:eastAsia="黑体" w:hAnsi="黑体" w:cs="黑体" w:hint="eastAsia"/>
        </w:rPr>
        <w:t>3</w:t>
      </w:r>
      <w:r w:rsidR="00055DF3">
        <w:rPr>
          <w:rFonts w:ascii="黑体" w:eastAsia="黑体" w:hAnsi="黑体" w:cs="黑体" w:hint="eastAsia"/>
        </w:rPr>
        <w:t xml:space="preserve">  概述</w:t>
      </w:r>
      <w:bookmarkEnd w:id="7"/>
      <w:bookmarkEnd w:id="8"/>
    </w:p>
    <w:p w:rsidR="00434A2C" w:rsidRDefault="00824FFB">
      <w:pPr>
        <w:pStyle w:val="2"/>
        <w:rPr>
          <w:rFonts w:ascii="黑体" w:eastAsia="黑体" w:hAnsi="黑体"/>
          <w:b w:val="0"/>
        </w:rPr>
      </w:pPr>
      <w:bookmarkStart w:id="9" w:name="_Toc512602971"/>
      <w:bookmarkStart w:id="10" w:name="_Toc512603573"/>
      <w:r>
        <w:rPr>
          <w:rFonts w:ascii="黑体" w:eastAsia="黑体" w:hAnsi="黑体" w:hint="eastAsia"/>
          <w:b w:val="0"/>
        </w:rPr>
        <w:t>3</w:t>
      </w:r>
      <w:r w:rsidR="00055DF3">
        <w:rPr>
          <w:rFonts w:ascii="黑体" w:eastAsia="黑体" w:hAnsi="黑体"/>
          <w:b w:val="0"/>
        </w:rPr>
        <w:t>.1</w:t>
      </w:r>
      <w:r w:rsidR="00055DF3">
        <w:rPr>
          <w:rFonts w:ascii="黑体" w:eastAsia="黑体" w:hAnsi="黑体" w:hint="eastAsia"/>
          <w:b w:val="0"/>
        </w:rPr>
        <w:t xml:space="preserve">  用途</w:t>
      </w:r>
      <w:bookmarkEnd w:id="9"/>
      <w:bookmarkEnd w:id="10"/>
    </w:p>
    <w:p w:rsidR="00434A2C" w:rsidRDefault="00055DF3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用于</w:t>
      </w:r>
      <w:r>
        <w:rPr>
          <w:rFonts w:hint="eastAsia"/>
        </w:rPr>
        <w:t>磷酸蒸馏—汞盐滴定法</w:t>
      </w:r>
      <w:r>
        <w:t>测定水泥及其原材料</w:t>
      </w:r>
      <w:r>
        <w:rPr>
          <w:rFonts w:hint="eastAsia"/>
        </w:rPr>
        <w:t>中</w:t>
      </w:r>
      <w:r>
        <w:t>氯离子含量的蒸馏装置。</w:t>
      </w:r>
    </w:p>
    <w:p w:rsidR="00434A2C" w:rsidRDefault="00824FFB">
      <w:pPr>
        <w:pStyle w:val="2"/>
        <w:rPr>
          <w:rFonts w:ascii="黑体" w:eastAsia="黑体" w:hAnsi="黑体"/>
          <w:b w:val="0"/>
        </w:rPr>
      </w:pPr>
      <w:bookmarkStart w:id="11" w:name="_Toc512603574"/>
      <w:r>
        <w:rPr>
          <w:rFonts w:ascii="黑体" w:eastAsia="黑体" w:hAnsi="黑体" w:hint="eastAsia"/>
          <w:b w:val="0"/>
        </w:rPr>
        <w:t>3</w:t>
      </w:r>
      <w:r w:rsidR="00055DF3">
        <w:rPr>
          <w:rFonts w:ascii="黑体" w:eastAsia="黑体" w:hAnsi="黑体"/>
          <w:b w:val="0"/>
        </w:rPr>
        <w:t>.2</w:t>
      </w:r>
      <w:r w:rsidR="00055DF3">
        <w:rPr>
          <w:rFonts w:ascii="黑体" w:eastAsia="黑体" w:hAnsi="黑体" w:hint="eastAsia"/>
          <w:b w:val="0"/>
        </w:rPr>
        <w:t xml:space="preserve">  原理</w:t>
      </w:r>
      <w:bookmarkEnd w:id="11"/>
    </w:p>
    <w:p w:rsidR="00434A2C" w:rsidRDefault="00055DF3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将待测样品置</w:t>
      </w:r>
      <w:r>
        <w:rPr>
          <w:rFonts w:asciiTheme="minorEastAsia" w:eastAsiaTheme="minorEastAsia" w:hAnsiTheme="minorEastAsia" w:hint="eastAsia"/>
        </w:rPr>
        <w:t>于</w:t>
      </w:r>
      <w:r>
        <w:rPr>
          <w:rFonts w:asciiTheme="minorEastAsia" w:eastAsiaTheme="minorEastAsia" w:hAnsiTheme="minorEastAsia"/>
        </w:rPr>
        <w:t>石英管中，加入磷酸和过氧化氢处理样品，蒸馏仪温度达到</w:t>
      </w:r>
      <w:r>
        <w:rPr>
          <w:rFonts w:asciiTheme="minorEastAsia" w:eastAsiaTheme="minorEastAsia" w:hAnsiTheme="minorEastAsia" w:hint="eastAsia"/>
        </w:rPr>
        <w:t>250℃～260℃后，将</w:t>
      </w:r>
      <w:r>
        <w:rPr>
          <w:rFonts w:asciiTheme="minorEastAsia" w:eastAsiaTheme="minorEastAsia" w:hAnsiTheme="minorEastAsia"/>
        </w:rPr>
        <w:t>盛装已处理</w:t>
      </w:r>
      <w:r>
        <w:rPr>
          <w:rFonts w:asciiTheme="minorEastAsia" w:eastAsiaTheme="minorEastAsia" w:hAnsiTheme="minorEastAsia" w:hint="eastAsia"/>
        </w:rPr>
        <w:t>好</w:t>
      </w:r>
      <w:r>
        <w:rPr>
          <w:rFonts w:asciiTheme="minorEastAsia" w:eastAsiaTheme="minorEastAsia" w:hAnsiTheme="minorEastAsia"/>
        </w:rPr>
        <w:t>样品的</w:t>
      </w:r>
      <w:r>
        <w:rPr>
          <w:rFonts w:asciiTheme="minorEastAsia" w:eastAsiaTheme="minorEastAsia" w:hAnsiTheme="minorEastAsia" w:hint="eastAsia"/>
        </w:rPr>
        <w:t>石英管</w:t>
      </w:r>
      <w:r>
        <w:rPr>
          <w:rFonts w:asciiTheme="minorEastAsia" w:eastAsiaTheme="minorEastAsia" w:hAnsiTheme="minorEastAsia"/>
        </w:rPr>
        <w:t>放入</w:t>
      </w:r>
      <w:r>
        <w:rPr>
          <w:rFonts w:asciiTheme="minorEastAsia" w:eastAsiaTheme="minorEastAsia" w:hAnsiTheme="minorEastAsia" w:hint="eastAsia"/>
        </w:rPr>
        <w:t>炉膛</w:t>
      </w:r>
      <w:r>
        <w:rPr>
          <w:rFonts w:asciiTheme="minorEastAsia" w:eastAsiaTheme="minorEastAsia" w:hAnsiTheme="minorEastAsia"/>
        </w:rPr>
        <w:t>内，迅速</w:t>
      </w:r>
      <w:r>
        <w:rPr>
          <w:rFonts w:asciiTheme="minorEastAsia" w:eastAsiaTheme="minorEastAsia" w:hAnsiTheme="minorEastAsia" w:hint="eastAsia"/>
        </w:rPr>
        <w:t>连接好</w:t>
      </w:r>
      <w:r>
        <w:rPr>
          <w:rFonts w:asciiTheme="minorEastAsia" w:eastAsiaTheme="minorEastAsia" w:hAnsiTheme="minorEastAsia"/>
        </w:rPr>
        <w:t>气路，</w:t>
      </w:r>
      <w:r>
        <w:rPr>
          <w:rFonts w:asciiTheme="minorEastAsia" w:eastAsiaTheme="minorEastAsia" w:hAnsiTheme="minorEastAsia" w:hint="eastAsia"/>
        </w:rPr>
        <w:t>以净化空气做载体，蒸馏分离</w:t>
      </w:r>
      <w:r>
        <w:rPr>
          <w:rFonts w:asciiTheme="minorEastAsia" w:eastAsiaTheme="minorEastAsia" w:hAnsiTheme="minorEastAsia"/>
        </w:rPr>
        <w:t>出样品中的</w:t>
      </w:r>
      <w:r>
        <w:rPr>
          <w:rFonts w:asciiTheme="minorEastAsia" w:eastAsiaTheme="minorEastAsia" w:hAnsiTheme="minorEastAsia" w:hint="eastAsia"/>
        </w:rPr>
        <w:t>氯离子</w:t>
      </w:r>
      <w:r>
        <w:rPr>
          <w:rFonts w:asciiTheme="minorEastAsia" w:eastAsiaTheme="minorEastAsia" w:hAnsiTheme="minorEastAsia"/>
        </w:rPr>
        <w:t>并</w:t>
      </w:r>
      <w:r>
        <w:rPr>
          <w:rFonts w:asciiTheme="minorEastAsia" w:eastAsiaTheme="minorEastAsia" w:hAnsiTheme="minorEastAsia" w:hint="eastAsia"/>
        </w:rPr>
        <w:t>以氯化氢形式释放，经冷凝管承接到反应瓶中，</w:t>
      </w:r>
      <w:r>
        <w:rPr>
          <w:rFonts w:asciiTheme="minorEastAsia" w:eastAsiaTheme="minorEastAsia" w:hAnsiTheme="minorEastAsia"/>
        </w:rPr>
        <w:t>用</w:t>
      </w:r>
      <w:r>
        <w:rPr>
          <w:rFonts w:asciiTheme="minorEastAsia" w:eastAsiaTheme="minorEastAsia" w:hAnsiTheme="minorEastAsia" w:hint="eastAsia"/>
        </w:rPr>
        <w:t>硝酸汞</w:t>
      </w:r>
      <w:r>
        <w:rPr>
          <w:rFonts w:asciiTheme="minorEastAsia" w:eastAsiaTheme="minorEastAsia" w:hAnsiTheme="minorEastAsia"/>
        </w:rPr>
        <w:t>标准滴定</w:t>
      </w:r>
      <w:r>
        <w:rPr>
          <w:rFonts w:asciiTheme="minorEastAsia" w:eastAsiaTheme="minorEastAsia" w:hAnsiTheme="minorEastAsia" w:hint="eastAsia"/>
        </w:rPr>
        <w:t>溶液</w:t>
      </w:r>
      <w:r>
        <w:rPr>
          <w:rFonts w:asciiTheme="minorEastAsia" w:eastAsiaTheme="minorEastAsia" w:hAnsiTheme="minorEastAsia"/>
        </w:rPr>
        <w:t>进行</w:t>
      </w:r>
      <w:r>
        <w:rPr>
          <w:rFonts w:asciiTheme="minorEastAsia" w:eastAsiaTheme="minorEastAsia" w:hAnsiTheme="minorEastAsia" w:hint="eastAsia"/>
        </w:rPr>
        <w:t>滴定</w:t>
      </w:r>
      <w:r>
        <w:rPr>
          <w:rFonts w:asciiTheme="minorEastAsia" w:eastAsiaTheme="minorEastAsia" w:hAnsiTheme="minorEastAsia"/>
        </w:rPr>
        <w:t>，得到样品中氯离子的百分</w:t>
      </w:r>
      <w:r>
        <w:rPr>
          <w:rFonts w:asciiTheme="minorEastAsia" w:eastAsiaTheme="minorEastAsia" w:hAnsiTheme="minorEastAsia" w:hint="eastAsia"/>
        </w:rPr>
        <w:t>含量。</w:t>
      </w:r>
    </w:p>
    <w:p w:rsidR="000933AB" w:rsidRDefault="00055DF3">
      <w:pPr>
        <w:widowControl/>
        <w:adjustRightInd/>
        <w:spacing w:line="240" w:lineRule="auto"/>
        <w:ind w:firstLineChars="200" w:firstLine="480"/>
        <w:jc w:val="left"/>
        <w:textAlignment w:val="auto"/>
        <w:rPr>
          <w:rFonts w:ascii="宋体"/>
        </w:rPr>
      </w:pPr>
      <w:r>
        <w:rPr>
          <w:rFonts w:ascii="宋体" w:hint="eastAsia"/>
        </w:rPr>
        <w:t>[</w:t>
      </w:r>
      <w:r>
        <w:rPr>
          <w:rFonts w:asciiTheme="minorEastAsia" w:eastAsiaTheme="minorEastAsia" w:hAnsiTheme="minorEastAsia"/>
        </w:rPr>
        <w:t>GB/T 176-2008，</w:t>
      </w:r>
      <w:r>
        <w:rPr>
          <w:rFonts w:asciiTheme="minorEastAsia" w:eastAsiaTheme="minorEastAsia" w:hAnsiTheme="minorEastAsia" w:hint="eastAsia"/>
        </w:rPr>
        <w:t>氯离子的测定--磷酸蒸馏-汞盐滴定法</w:t>
      </w:r>
      <w:r w:rsidR="00A2111E">
        <w:rPr>
          <w:rFonts w:asciiTheme="minorEastAsia" w:eastAsiaTheme="minorEastAsia" w:hAnsiTheme="minorEastAsia"/>
        </w:rPr>
        <w:t>35</w:t>
      </w:r>
      <w:r>
        <w:rPr>
          <w:rFonts w:ascii="宋体" w:hint="eastAsia"/>
        </w:rPr>
        <w:t>]</w:t>
      </w:r>
    </w:p>
    <w:p w:rsidR="00434A2C" w:rsidRDefault="00824FFB">
      <w:pPr>
        <w:pStyle w:val="2"/>
        <w:rPr>
          <w:rFonts w:ascii="黑体" w:eastAsia="黑体" w:hAnsi="黑体"/>
          <w:b w:val="0"/>
        </w:rPr>
      </w:pPr>
      <w:bookmarkStart w:id="12" w:name="_Toc512603575"/>
      <w:r>
        <w:rPr>
          <w:rFonts w:ascii="黑体" w:eastAsia="黑体" w:hAnsi="黑体" w:hint="eastAsia"/>
          <w:b w:val="0"/>
        </w:rPr>
        <w:t>3</w:t>
      </w:r>
      <w:r w:rsidR="00055DF3">
        <w:rPr>
          <w:rFonts w:ascii="黑体" w:eastAsia="黑体" w:hAnsi="黑体" w:hint="eastAsia"/>
          <w:b w:val="0"/>
        </w:rPr>
        <w:t>.3  结构</w:t>
      </w:r>
      <w:bookmarkEnd w:id="12"/>
    </w:p>
    <w:p w:rsidR="00434A2C" w:rsidRDefault="00055DF3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蒸馏仪</w:t>
      </w:r>
      <w:r>
        <w:rPr>
          <w:rFonts w:asciiTheme="minorEastAsia" w:eastAsiaTheme="minorEastAsia" w:hAnsiTheme="minorEastAsia" w:hint="eastAsia"/>
        </w:rPr>
        <w:t>主要由</w:t>
      </w:r>
      <w:r>
        <w:rPr>
          <w:rFonts w:asciiTheme="minorEastAsia" w:eastAsiaTheme="minorEastAsia" w:hAnsiTheme="minorEastAsia"/>
        </w:rPr>
        <w:t>气泵装置</w:t>
      </w:r>
      <w:r>
        <w:rPr>
          <w:rFonts w:asciiTheme="minorEastAsia" w:eastAsiaTheme="minorEastAsia" w:hAnsiTheme="minorEastAsia" w:hint="eastAsia"/>
        </w:rPr>
        <w:t>，计时装置</w:t>
      </w:r>
      <w:r>
        <w:rPr>
          <w:rFonts w:asciiTheme="minorEastAsia" w:eastAsiaTheme="minorEastAsia" w:hAnsiTheme="minorEastAsia"/>
        </w:rPr>
        <w:t>，恒温加热装置</w:t>
      </w:r>
      <w:r>
        <w:rPr>
          <w:rFonts w:asciiTheme="minorEastAsia" w:eastAsiaTheme="minorEastAsia" w:hAnsiTheme="minorEastAsia" w:hint="eastAsia"/>
        </w:rPr>
        <w:t>及</w:t>
      </w:r>
      <w:r>
        <w:rPr>
          <w:rFonts w:asciiTheme="minorEastAsia" w:eastAsiaTheme="minorEastAsia" w:hAnsiTheme="minorEastAsia"/>
        </w:rPr>
        <w:t>收集装置</w:t>
      </w:r>
      <w:r>
        <w:rPr>
          <w:rFonts w:asciiTheme="minorEastAsia" w:eastAsiaTheme="minorEastAsia" w:hAnsiTheme="minorEastAsia" w:hint="eastAsia"/>
        </w:rPr>
        <w:t>组成。</w:t>
      </w:r>
      <w:r>
        <w:rPr>
          <w:rFonts w:asciiTheme="minorEastAsia" w:eastAsiaTheme="minorEastAsia" w:hAnsiTheme="minorEastAsia"/>
        </w:rPr>
        <w:t>见图1。</w:t>
      </w:r>
    </w:p>
    <w:p w:rsidR="00434A2C" w:rsidRDefault="00055DF3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气泵装置包括1和2</w:t>
      </w:r>
      <w:r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/>
        </w:rPr>
        <w:t>计时装置</w:t>
      </w:r>
      <w:r>
        <w:rPr>
          <w:rFonts w:asciiTheme="minorEastAsia" w:eastAsiaTheme="minorEastAsia" w:hAnsiTheme="minorEastAsia" w:hint="eastAsia"/>
        </w:rPr>
        <w:t>4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恒温加热装置</w:t>
      </w:r>
      <w:r>
        <w:rPr>
          <w:rFonts w:asciiTheme="minorEastAsia" w:eastAsiaTheme="minorEastAsia" w:hAnsiTheme="minorEastAsia"/>
        </w:rPr>
        <w:t>包括5、6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7和</w:t>
      </w:r>
      <w:r>
        <w:rPr>
          <w:rFonts w:asciiTheme="minorEastAsia" w:eastAsiaTheme="minorEastAsia" w:hAnsiTheme="minorEastAsia" w:hint="eastAsia"/>
        </w:rPr>
        <w:t>8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收集装置</w:t>
      </w:r>
      <w:r>
        <w:rPr>
          <w:rFonts w:asciiTheme="minorEastAsia" w:eastAsiaTheme="minorEastAsia" w:hAnsiTheme="minorEastAsia"/>
        </w:rPr>
        <w:t>包括</w:t>
      </w:r>
      <w:r>
        <w:rPr>
          <w:rFonts w:asciiTheme="minorEastAsia" w:eastAsiaTheme="minorEastAsia" w:hAnsiTheme="minorEastAsia" w:hint="eastAsia"/>
        </w:rPr>
        <w:t>9和10</w:t>
      </w:r>
      <w:r>
        <w:rPr>
          <w:rFonts w:asciiTheme="minorEastAsia" w:eastAsiaTheme="minorEastAsia" w:hAnsiTheme="minorEastAsia"/>
        </w:rPr>
        <w:t>。</w:t>
      </w:r>
    </w:p>
    <w:p w:rsidR="00434A2C" w:rsidRDefault="00434A2C">
      <w:pPr>
        <w:ind w:firstLineChars="200" w:firstLine="480"/>
        <w:jc w:val="center"/>
      </w:pPr>
    </w:p>
    <w:p w:rsidR="00434A2C" w:rsidRDefault="00055DF3">
      <w:pPr>
        <w:ind w:firstLineChars="200" w:firstLine="480"/>
        <w:jc w:val="center"/>
      </w:pPr>
      <w:r>
        <w:rPr>
          <w:noProof/>
        </w:rPr>
        <w:lastRenderedPageBreak/>
        <w:drawing>
          <wp:inline distT="0" distB="0" distL="0" distR="0">
            <wp:extent cx="3638550" cy="144589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1432" cy="145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07C" w:rsidRPr="00AC1308" w:rsidRDefault="00055DF3" w:rsidP="00AC1308">
      <w:pPr>
        <w:ind w:firstLineChars="950" w:firstLine="1710"/>
        <w:rPr>
          <w:rFonts w:asciiTheme="minorEastAsia" w:eastAsiaTheme="minorEastAsia" w:hAnsiTheme="minorEastAsia"/>
          <w:sz w:val="18"/>
          <w:szCs w:val="18"/>
        </w:rPr>
      </w:pPr>
      <w:r w:rsidRPr="00AC1308">
        <w:rPr>
          <w:rFonts w:asciiTheme="minorEastAsia" w:eastAsiaTheme="minorEastAsia" w:hAnsiTheme="minorEastAsia" w:hint="eastAsia"/>
          <w:sz w:val="18"/>
          <w:szCs w:val="18"/>
        </w:rPr>
        <w:t>1—吹气泵             6—电炉</w:t>
      </w:r>
    </w:p>
    <w:p w:rsidR="0034507C" w:rsidRPr="00AC1308" w:rsidRDefault="00055DF3" w:rsidP="00AC1308">
      <w:pPr>
        <w:ind w:firstLineChars="950" w:firstLine="1710"/>
        <w:rPr>
          <w:rFonts w:asciiTheme="minorEastAsia" w:eastAsiaTheme="minorEastAsia" w:hAnsiTheme="minorEastAsia"/>
          <w:sz w:val="18"/>
          <w:szCs w:val="18"/>
        </w:rPr>
      </w:pPr>
      <w:r w:rsidRPr="00AC1308">
        <w:rPr>
          <w:rFonts w:asciiTheme="minorEastAsia" w:eastAsiaTheme="minorEastAsia" w:hAnsiTheme="minorEastAsia" w:hint="eastAsia"/>
          <w:sz w:val="18"/>
          <w:szCs w:val="18"/>
        </w:rPr>
        <w:t>2—浮子流量计     7—石英蒸馏管</w:t>
      </w:r>
    </w:p>
    <w:p w:rsidR="0034507C" w:rsidRPr="00AC1308" w:rsidRDefault="00055DF3" w:rsidP="00AC1308">
      <w:pPr>
        <w:ind w:firstLineChars="950" w:firstLine="1710"/>
        <w:rPr>
          <w:rFonts w:asciiTheme="minorEastAsia" w:eastAsiaTheme="minorEastAsia" w:hAnsiTheme="minorEastAsia"/>
          <w:sz w:val="18"/>
          <w:szCs w:val="18"/>
        </w:rPr>
      </w:pPr>
      <w:r w:rsidRPr="00AC1308">
        <w:rPr>
          <w:rFonts w:asciiTheme="minorEastAsia" w:eastAsiaTheme="minorEastAsia" w:hAnsiTheme="minorEastAsia" w:hint="eastAsia"/>
          <w:sz w:val="18"/>
          <w:szCs w:val="18"/>
        </w:rPr>
        <w:t>3—洗气瓶，内装硝酸银溶液（5g/L）  8—炉膛保温罩</w:t>
      </w:r>
    </w:p>
    <w:p w:rsidR="0034507C" w:rsidRPr="00AC1308" w:rsidRDefault="00055DF3" w:rsidP="00AC1308">
      <w:pPr>
        <w:ind w:firstLineChars="950" w:firstLine="1710"/>
        <w:rPr>
          <w:rFonts w:asciiTheme="minorEastAsia" w:eastAsiaTheme="minorEastAsia" w:hAnsiTheme="minorEastAsia"/>
          <w:sz w:val="18"/>
          <w:szCs w:val="18"/>
        </w:rPr>
      </w:pPr>
      <w:r w:rsidRPr="00AC1308">
        <w:rPr>
          <w:rFonts w:asciiTheme="minorEastAsia" w:eastAsiaTheme="minorEastAsia" w:hAnsiTheme="minorEastAsia" w:hint="eastAsia"/>
          <w:sz w:val="18"/>
          <w:szCs w:val="18"/>
        </w:rPr>
        <w:t>4—计时器                          9—蛇形冷凝管</w:t>
      </w:r>
    </w:p>
    <w:p w:rsidR="0034507C" w:rsidRPr="00AC1308" w:rsidRDefault="00055DF3" w:rsidP="00AC1308">
      <w:pPr>
        <w:ind w:firstLineChars="950" w:firstLine="1710"/>
        <w:rPr>
          <w:rFonts w:asciiTheme="minorEastAsia" w:eastAsiaTheme="minorEastAsia" w:hAnsiTheme="minorEastAsia"/>
          <w:sz w:val="18"/>
          <w:szCs w:val="18"/>
        </w:rPr>
      </w:pPr>
      <w:r w:rsidRPr="00AC1308">
        <w:rPr>
          <w:rFonts w:asciiTheme="minorEastAsia" w:eastAsiaTheme="minorEastAsia" w:hAnsiTheme="minorEastAsia" w:hint="eastAsia"/>
          <w:sz w:val="18"/>
          <w:szCs w:val="18"/>
        </w:rPr>
        <w:t>5—温控仪  10—50ml锥形瓶</w:t>
      </w:r>
    </w:p>
    <w:p w:rsidR="00434A2C" w:rsidRDefault="00055DF3">
      <w:pPr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图1  氯离子含量测定用蒸馏仪示意图</w:t>
      </w:r>
    </w:p>
    <w:p w:rsidR="00434A2C" w:rsidRDefault="00824FFB">
      <w:pPr>
        <w:pStyle w:val="1"/>
        <w:spacing w:line="240" w:lineRule="auto"/>
        <w:rPr>
          <w:rFonts w:ascii="黑体" w:eastAsia="黑体" w:hAnsi="黑体" w:cs="黑体"/>
        </w:rPr>
      </w:pPr>
      <w:bookmarkStart w:id="13" w:name="_Toc512603576"/>
      <w:r>
        <w:rPr>
          <w:rFonts w:ascii="黑体" w:eastAsia="黑体" w:hAnsi="黑体" w:cs="黑体" w:hint="eastAsia"/>
        </w:rPr>
        <w:t>4</w:t>
      </w:r>
      <w:r w:rsidR="00055DF3">
        <w:rPr>
          <w:rFonts w:ascii="黑体" w:eastAsia="黑体" w:hAnsi="黑体" w:cs="黑体" w:hint="eastAsia"/>
        </w:rPr>
        <w:t xml:space="preserve">  计量特性</w:t>
      </w:r>
      <w:bookmarkEnd w:id="13"/>
    </w:p>
    <w:p w:rsidR="00434A2C" w:rsidRDefault="00824FFB">
      <w:pPr>
        <w:pStyle w:val="2"/>
        <w:spacing w:line="240" w:lineRule="auto"/>
      </w:pPr>
      <w:bookmarkStart w:id="14" w:name="_Toc512603577"/>
      <w:r>
        <w:rPr>
          <w:rFonts w:ascii="黑体" w:eastAsia="黑体" w:hAnsi="黑体" w:cs="黑体" w:hint="eastAsia"/>
          <w:b w:val="0"/>
          <w:bCs w:val="0"/>
        </w:rPr>
        <w:t>4</w:t>
      </w:r>
      <w:r w:rsidR="00055DF3">
        <w:rPr>
          <w:rFonts w:ascii="黑体" w:eastAsia="黑体" w:hAnsi="黑体" w:cs="黑体" w:hint="eastAsia"/>
          <w:b w:val="0"/>
          <w:bCs w:val="0"/>
        </w:rPr>
        <w:t xml:space="preserve">.1  </w:t>
      </w:r>
      <w:r w:rsidR="00055DF3">
        <w:rPr>
          <w:rFonts w:ascii="黑体" w:eastAsia="黑体" w:hAnsi="黑体" w:cs="黑体"/>
          <w:b w:val="0"/>
          <w:bCs w:val="0"/>
        </w:rPr>
        <w:t>蒸馏</w:t>
      </w:r>
      <w:r w:rsidR="00055DF3">
        <w:rPr>
          <w:rFonts w:ascii="黑体" w:eastAsia="黑体" w:hAnsi="黑体" w:cs="黑体" w:hint="eastAsia"/>
          <w:b w:val="0"/>
          <w:bCs w:val="0"/>
        </w:rPr>
        <w:t>时间</w:t>
      </w:r>
      <w:r w:rsidR="00E36B05">
        <w:rPr>
          <w:rFonts w:ascii="黑体" w:eastAsia="黑体" w:hAnsi="黑体" w:cs="黑体" w:hint="eastAsia"/>
          <w:b w:val="0"/>
          <w:bCs w:val="0"/>
        </w:rPr>
        <w:t>示值误差</w:t>
      </w:r>
      <w:bookmarkEnd w:id="14"/>
    </w:p>
    <w:p w:rsidR="00032369" w:rsidRDefault="00032369" w:rsidP="001E1C64">
      <w:pPr>
        <w:spacing w:line="240" w:lineRule="atLeas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color w:val="000000"/>
        </w:rPr>
        <w:t>计时范围：</w:t>
      </w:r>
      <w:r>
        <w:rPr>
          <w:rFonts w:asciiTheme="minorEastAsia" w:eastAsiaTheme="minorEastAsia" w:hAnsiTheme="minorEastAsia" w:hint="eastAsia"/>
          <w:color w:val="000000"/>
        </w:rPr>
        <w:t>0min</w:t>
      </w:r>
      <w:r>
        <w:rPr>
          <w:rFonts w:asciiTheme="minorEastAsia" w:eastAsiaTheme="minorEastAsia" w:hAnsiTheme="minorEastAsia" w:hint="eastAsia"/>
        </w:rPr>
        <w:t>～15min</w:t>
      </w:r>
      <w:r>
        <w:rPr>
          <w:rFonts w:asciiTheme="minorEastAsia" w:eastAsiaTheme="minorEastAsia" w:hAnsiTheme="minorEastAsia"/>
        </w:rPr>
        <w:t>；</w:t>
      </w:r>
    </w:p>
    <w:p w:rsidR="00055DF3" w:rsidRDefault="00383F12" w:rsidP="001E1C64">
      <w:pPr>
        <w:spacing w:line="240" w:lineRule="atLeast"/>
        <w:ind w:firstLineChars="200" w:firstLine="480"/>
        <w:rPr>
          <w:rFonts w:asciiTheme="minorEastAsia" w:eastAsiaTheme="minorEastAsia" w:hAnsiTheme="minorEastAsia" w:cs="黑体"/>
          <w:b/>
          <w:bCs/>
        </w:rPr>
      </w:pPr>
      <w:r>
        <w:rPr>
          <w:rFonts w:asciiTheme="minorEastAsia" w:eastAsiaTheme="minorEastAsia" w:hAnsiTheme="minorEastAsia" w:hint="eastAsia"/>
        </w:rPr>
        <w:t>蒸馏时间示值误差</w:t>
      </w:r>
      <w:r w:rsidR="006A1111">
        <w:rPr>
          <w:rFonts w:asciiTheme="minorEastAsia" w:eastAsiaTheme="minorEastAsia" w:hAnsiTheme="minorEastAsia"/>
        </w:rPr>
        <w:t>：</w:t>
      </w:r>
      <w:r w:rsidR="006C7829">
        <w:rPr>
          <w:rFonts w:asciiTheme="minorEastAsia" w:eastAsiaTheme="minorEastAsia" w:hAnsiTheme="minorEastAsia" w:hint="eastAsia"/>
        </w:rPr>
        <w:t>不大于5s。</w:t>
      </w:r>
    </w:p>
    <w:p w:rsidR="00434A2C" w:rsidRDefault="00824FFB">
      <w:pPr>
        <w:pStyle w:val="2"/>
        <w:spacing w:line="240" w:lineRule="auto"/>
      </w:pPr>
      <w:bookmarkStart w:id="15" w:name="_Toc512603578"/>
      <w:r>
        <w:rPr>
          <w:rFonts w:ascii="黑体" w:eastAsia="黑体" w:hAnsi="黑体" w:cs="黑体" w:hint="eastAsia"/>
          <w:b w:val="0"/>
          <w:bCs w:val="0"/>
        </w:rPr>
        <w:t>4</w:t>
      </w:r>
      <w:r w:rsidR="00055DF3">
        <w:rPr>
          <w:rFonts w:ascii="黑体" w:eastAsia="黑体" w:hAnsi="黑体" w:cs="黑体" w:hint="eastAsia"/>
          <w:b w:val="0"/>
          <w:bCs w:val="0"/>
        </w:rPr>
        <w:t xml:space="preserve">.2  </w:t>
      </w:r>
      <w:r w:rsidR="00055DF3">
        <w:rPr>
          <w:rFonts w:ascii="黑体" w:eastAsia="黑体" w:hAnsi="黑体" w:cs="黑体"/>
          <w:b w:val="0"/>
          <w:bCs w:val="0"/>
        </w:rPr>
        <w:t>炉膛温度示值误差</w:t>
      </w:r>
      <w:bookmarkEnd w:id="15"/>
    </w:p>
    <w:p w:rsidR="006A1111" w:rsidRDefault="006A1111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温度</w:t>
      </w:r>
      <w:r>
        <w:rPr>
          <w:rFonts w:asciiTheme="minorEastAsia" w:eastAsiaTheme="minorEastAsia" w:hAnsiTheme="minorEastAsia" w:hint="eastAsia"/>
        </w:rPr>
        <w:t>范围</w:t>
      </w:r>
      <w:r>
        <w:rPr>
          <w:rFonts w:asciiTheme="minorEastAsia" w:eastAsiaTheme="minorEastAsia" w:hAnsiTheme="minorEastAsia"/>
        </w:rPr>
        <w:t>：</w:t>
      </w:r>
      <w:r w:rsidR="00B155DB">
        <w:rPr>
          <w:rFonts w:asciiTheme="minorEastAsia" w:eastAsiaTheme="minorEastAsia" w:hAnsiTheme="minorEastAsia"/>
        </w:rPr>
        <w:t>0</w:t>
      </w:r>
      <w:r w:rsidR="00A55A98">
        <w:rPr>
          <w:rFonts w:asciiTheme="minorEastAsia" w:eastAsiaTheme="minorEastAsia" w:hAnsiTheme="minorEastAsia" w:hint="eastAsia"/>
        </w:rPr>
        <w:t>℃</w:t>
      </w:r>
      <w:r w:rsidR="00A55A98">
        <w:rPr>
          <w:rFonts w:asciiTheme="minorEastAsia" w:eastAsiaTheme="minorEastAsia" w:hAnsiTheme="minorEastAsia"/>
        </w:rPr>
        <w:t>±</w:t>
      </w:r>
      <w:r w:rsidR="00B155DB">
        <w:rPr>
          <w:rFonts w:asciiTheme="minorEastAsia" w:eastAsiaTheme="minorEastAsia" w:hAnsiTheme="minorEastAsia"/>
        </w:rPr>
        <w:t>260</w:t>
      </w:r>
      <w:r w:rsidR="00A55A98">
        <w:rPr>
          <w:rFonts w:asciiTheme="minorEastAsia" w:eastAsiaTheme="minorEastAsia" w:hAnsiTheme="minorEastAsia" w:hint="eastAsia"/>
        </w:rPr>
        <w:t>℃</w:t>
      </w:r>
      <w:r>
        <w:rPr>
          <w:rFonts w:asciiTheme="minorEastAsia" w:eastAsiaTheme="minorEastAsia" w:hAnsiTheme="minorEastAsia"/>
        </w:rPr>
        <w:t>；</w:t>
      </w:r>
    </w:p>
    <w:p w:rsidR="00434A2C" w:rsidRDefault="00A55A98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炉膛</w:t>
      </w:r>
      <w:r w:rsidR="00055DF3">
        <w:rPr>
          <w:rFonts w:asciiTheme="minorEastAsia" w:eastAsiaTheme="minorEastAsia" w:hAnsiTheme="minorEastAsia"/>
        </w:rPr>
        <w:t>温度</w:t>
      </w:r>
      <w:r>
        <w:rPr>
          <w:rFonts w:asciiTheme="minorEastAsia" w:eastAsiaTheme="minorEastAsia" w:hAnsiTheme="minorEastAsia"/>
        </w:rPr>
        <w:t>示值误差</w:t>
      </w:r>
      <w:r w:rsidR="006A1111">
        <w:rPr>
          <w:rFonts w:asciiTheme="minorEastAsia" w:eastAsiaTheme="minorEastAsia" w:hAnsiTheme="minorEastAsia"/>
        </w:rPr>
        <w:t>：</w:t>
      </w:r>
      <w:r w:rsidR="00055DF3">
        <w:rPr>
          <w:rFonts w:asciiTheme="minorEastAsia" w:eastAsiaTheme="minorEastAsia" w:hAnsiTheme="minorEastAsia"/>
        </w:rPr>
        <w:t>不大于5</w:t>
      </w:r>
      <w:r w:rsidR="00055DF3">
        <w:rPr>
          <w:rFonts w:asciiTheme="minorEastAsia" w:eastAsiaTheme="minorEastAsia" w:hAnsiTheme="minorEastAsia" w:hint="eastAsia"/>
        </w:rPr>
        <w:t>℃</w:t>
      </w:r>
      <w:r w:rsidR="00055DF3">
        <w:rPr>
          <w:rFonts w:asciiTheme="minorEastAsia" w:eastAsiaTheme="minorEastAsia" w:hAnsiTheme="minorEastAsia"/>
        </w:rPr>
        <w:t>。</w:t>
      </w:r>
    </w:p>
    <w:p w:rsidR="00434A2C" w:rsidRDefault="00824FFB">
      <w:pPr>
        <w:pStyle w:val="2"/>
        <w:spacing w:line="240" w:lineRule="auto"/>
        <w:rPr>
          <w:b w:val="0"/>
          <w:bCs w:val="0"/>
        </w:rPr>
      </w:pPr>
      <w:bookmarkStart w:id="16" w:name="_Toc512603579"/>
      <w:r>
        <w:rPr>
          <w:rFonts w:ascii="黑体" w:eastAsia="黑体" w:hAnsi="黑体" w:cs="黑体" w:hint="eastAsia"/>
          <w:b w:val="0"/>
          <w:bCs w:val="0"/>
        </w:rPr>
        <w:t>4</w:t>
      </w:r>
      <w:r w:rsidR="00055DF3">
        <w:rPr>
          <w:rFonts w:ascii="黑体" w:eastAsia="黑体" w:hAnsi="黑体" w:cs="黑体" w:hint="eastAsia"/>
          <w:b w:val="0"/>
          <w:bCs w:val="0"/>
        </w:rPr>
        <w:t>.</w:t>
      </w:r>
      <w:r w:rsidR="00055DF3">
        <w:rPr>
          <w:rFonts w:ascii="黑体" w:eastAsia="黑体" w:hAnsi="黑体" w:cs="黑体"/>
          <w:b w:val="0"/>
          <w:bCs w:val="0"/>
        </w:rPr>
        <w:t>3气体流量示值误差</w:t>
      </w:r>
      <w:bookmarkEnd w:id="16"/>
    </w:p>
    <w:p w:rsidR="009D52F8" w:rsidRDefault="009D52F8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气体流量计</w:t>
      </w:r>
      <w:r>
        <w:rPr>
          <w:rFonts w:asciiTheme="minorEastAsia" w:eastAsiaTheme="minorEastAsia" w:hAnsiTheme="minorEastAsia" w:hint="eastAsia"/>
        </w:rPr>
        <w:t>使用</w:t>
      </w:r>
      <w:r>
        <w:rPr>
          <w:rFonts w:asciiTheme="minorEastAsia" w:eastAsiaTheme="minorEastAsia" w:hAnsiTheme="minorEastAsia"/>
        </w:rPr>
        <w:t>范围</w:t>
      </w:r>
      <w:r w:rsidR="00A24D8A">
        <w:rPr>
          <w:rFonts w:asciiTheme="minorEastAsia" w:eastAsiaTheme="minorEastAsia" w:hAnsiTheme="minorEastAsia"/>
        </w:rPr>
        <w:t>：</w:t>
      </w:r>
      <w:r>
        <w:rPr>
          <w:rFonts w:asciiTheme="minorEastAsia" w:eastAsiaTheme="minorEastAsia" w:hAnsiTheme="minorEastAsia"/>
        </w:rPr>
        <w:t>0</w:t>
      </w:r>
      <w:r w:rsidR="007845B5">
        <w:rPr>
          <w:rFonts w:asciiTheme="minorEastAsia" w:eastAsiaTheme="minorEastAsia" w:hAnsiTheme="minorEastAsia" w:hint="eastAsia"/>
        </w:rPr>
        <w:t>m</w:t>
      </w:r>
      <w:r w:rsidR="007845B5">
        <w:rPr>
          <w:rFonts w:asciiTheme="minorEastAsia" w:eastAsiaTheme="minorEastAsia" w:hAnsiTheme="minorEastAsia"/>
        </w:rPr>
        <w:t>L/min</w:t>
      </w:r>
      <w:r>
        <w:rPr>
          <w:rFonts w:asciiTheme="minorEastAsia" w:eastAsiaTheme="minorEastAsia" w:hAnsiTheme="minorEastAsia" w:hint="eastAsia"/>
        </w:rPr>
        <w:t>～</w:t>
      </w:r>
      <w:r>
        <w:rPr>
          <w:rFonts w:asciiTheme="minorEastAsia" w:eastAsiaTheme="minorEastAsia" w:hAnsiTheme="minorEastAsia"/>
        </w:rPr>
        <w:t>200</w:t>
      </w:r>
      <w:r>
        <w:rPr>
          <w:rFonts w:asciiTheme="minorEastAsia" w:eastAsiaTheme="minorEastAsia" w:hAnsiTheme="minorEastAsia" w:hint="eastAsia"/>
        </w:rPr>
        <w:t>m</w:t>
      </w:r>
      <w:r>
        <w:rPr>
          <w:rFonts w:asciiTheme="minorEastAsia" w:eastAsiaTheme="minorEastAsia" w:hAnsiTheme="minorEastAsia"/>
        </w:rPr>
        <w:t>L/min；</w:t>
      </w:r>
    </w:p>
    <w:p w:rsidR="00434A2C" w:rsidRDefault="00074FA7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气体流量</w:t>
      </w:r>
      <w:r>
        <w:rPr>
          <w:rFonts w:asciiTheme="minorEastAsia" w:eastAsiaTheme="minorEastAsia" w:hAnsiTheme="minorEastAsia"/>
        </w:rPr>
        <w:t>示值误差</w:t>
      </w:r>
      <w:r w:rsidR="009D52F8">
        <w:rPr>
          <w:rFonts w:asciiTheme="minorEastAsia" w:eastAsiaTheme="minorEastAsia" w:hAnsiTheme="minorEastAsia"/>
        </w:rPr>
        <w:t>：</w:t>
      </w:r>
      <w:r w:rsidR="00055DF3">
        <w:rPr>
          <w:rFonts w:asciiTheme="minorEastAsia" w:eastAsiaTheme="minorEastAsia" w:hAnsiTheme="minorEastAsia"/>
        </w:rPr>
        <w:t>不大于5</w:t>
      </w:r>
      <w:r w:rsidR="00055DF3">
        <w:rPr>
          <w:rFonts w:asciiTheme="minorEastAsia" w:eastAsiaTheme="minorEastAsia" w:hAnsiTheme="minorEastAsia" w:hint="eastAsia"/>
        </w:rPr>
        <w:t>m</w:t>
      </w:r>
      <w:r w:rsidR="00055DF3">
        <w:rPr>
          <w:rFonts w:asciiTheme="minorEastAsia" w:eastAsiaTheme="minorEastAsia" w:hAnsiTheme="minorEastAsia"/>
        </w:rPr>
        <w:t>L/min。</w:t>
      </w:r>
    </w:p>
    <w:p w:rsidR="00434A2C" w:rsidRDefault="00824FFB">
      <w:pPr>
        <w:pStyle w:val="2"/>
        <w:spacing w:line="240" w:lineRule="auto"/>
        <w:rPr>
          <w:b w:val="0"/>
          <w:bCs w:val="0"/>
        </w:rPr>
      </w:pPr>
      <w:bookmarkStart w:id="17" w:name="_Toc512603580"/>
      <w:r>
        <w:rPr>
          <w:rFonts w:ascii="黑体" w:eastAsia="黑体" w:hAnsi="黑体" w:cs="黑体" w:hint="eastAsia"/>
          <w:b w:val="0"/>
          <w:bCs w:val="0"/>
        </w:rPr>
        <w:t>4</w:t>
      </w:r>
      <w:r w:rsidR="00055DF3">
        <w:rPr>
          <w:rFonts w:ascii="黑体" w:eastAsia="黑体" w:hAnsi="黑体" w:cs="黑体" w:hint="eastAsia"/>
          <w:b w:val="0"/>
          <w:bCs w:val="0"/>
        </w:rPr>
        <w:t>.</w:t>
      </w:r>
      <w:r w:rsidR="00055DF3">
        <w:rPr>
          <w:rFonts w:ascii="黑体" w:eastAsia="黑体" w:hAnsi="黑体" w:cs="黑体"/>
          <w:b w:val="0"/>
          <w:bCs w:val="0"/>
        </w:rPr>
        <w:t>4蒸馏完全程度验证误差和重复性</w:t>
      </w:r>
      <w:bookmarkEnd w:id="17"/>
    </w:p>
    <w:p w:rsidR="001B4179" w:rsidRDefault="00055DF3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蒸馏完</w:t>
      </w:r>
      <w:r>
        <w:rPr>
          <w:rFonts w:asciiTheme="minorEastAsia" w:eastAsiaTheme="minorEastAsia" w:hAnsiTheme="minorEastAsia" w:hint="eastAsia"/>
        </w:rPr>
        <w:t>全程度</w:t>
      </w:r>
      <w:r>
        <w:rPr>
          <w:rFonts w:asciiTheme="minorEastAsia" w:eastAsiaTheme="minorEastAsia" w:hAnsiTheme="minorEastAsia"/>
        </w:rPr>
        <w:t>的验证误差</w:t>
      </w:r>
      <w:r w:rsidR="001B4179">
        <w:rPr>
          <w:rFonts w:asciiTheme="minorEastAsia" w:eastAsiaTheme="minorEastAsia" w:hAnsiTheme="minorEastAsia"/>
        </w:rPr>
        <w:t>：</w:t>
      </w:r>
      <w:r>
        <w:rPr>
          <w:rFonts w:asciiTheme="minorEastAsia" w:eastAsiaTheme="minorEastAsia" w:hAnsiTheme="minorEastAsia" w:hint="eastAsia"/>
        </w:rPr>
        <w:t>不大于0.003</w:t>
      </w:r>
      <w:r>
        <w:rPr>
          <w:rFonts w:asciiTheme="minorEastAsia" w:eastAsiaTheme="minorEastAsia" w:hAnsiTheme="minorEastAsia"/>
        </w:rPr>
        <w:t>%</w:t>
      </w:r>
      <w:r w:rsidR="00A2111E">
        <w:rPr>
          <w:rFonts w:asciiTheme="minorEastAsia" w:eastAsiaTheme="minorEastAsia" w:hAnsiTheme="minorEastAsia" w:hint="eastAsia"/>
        </w:rPr>
        <w:t>（质量分数）</w:t>
      </w:r>
      <w:r w:rsidR="001B4179">
        <w:rPr>
          <w:rFonts w:asciiTheme="minorEastAsia" w:eastAsiaTheme="minorEastAsia" w:hAnsiTheme="minorEastAsia"/>
        </w:rPr>
        <w:t>；</w:t>
      </w:r>
    </w:p>
    <w:p w:rsidR="00434A2C" w:rsidRDefault="00055DF3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重复性</w:t>
      </w:r>
      <w:r w:rsidR="001B4179">
        <w:rPr>
          <w:rFonts w:asciiTheme="minorEastAsia" w:eastAsiaTheme="minorEastAsia" w:hAnsiTheme="minorEastAsia"/>
        </w:rPr>
        <w:t>：</w:t>
      </w:r>
      <w:r>
        <w:rPr>
          <w:rFonts w:asciiTheme="minorEastAsia" w:eastAsiaTheme="minorEastAsia" w:hAnsiTheme="minorEastAsia"/>
        </w:rPr>
        <w:t>不</w:t>
      </w:r>
      <w:r>
        <w:rPr>
          <w:rFonts w:asciiTheme="minorEastAsia" w:eastAsiaTheme="minorEastAsia" w:hAnsiTheme="minorEastAsia" w:hint="eastAsia"/>
        </w:rPr>
        <w:t>大于0.001</w:t>
      </w:r>
      <w:r>
        <w:rPr>
          <w:rFonts w:asciiTheme="minorEastAsia" w:eastAsiaTheme="minorEastAsia" w:hAnsiTheme="minorEastAsia"/>
        </w:rPr>
        <w:t>%</w:t>
      </w:r>
      <w:r w:rsidR="00474512">
        <w:rPr>
          <w:rFonts w:asciiTheme="minorEastAsia" w:eastAsiaTheme="minorEastAsia" w:hAnsiTheme="minorEastAsia" w:hint="eastAsia"/>
        </w:rPr>
        <w:t>（质量分数）</w:t>
      </w:r>
      <w:r>
        <w:rPr>
          <w:rFonts w:asciiTheme="minorEastAsia" w:eastAsiaTheme="minorEastAsia" w:hAnsiTheme="minorEastAsia" w:hint="eastAsia"/>
        </w:rPr>
        <w:t>。</w:t>
      </w:r>
    </w:p>
    <w:p w:rsidR="00434A2C" w:rsidRDefault="00824FFB">
      <w:pPr>
        <w:pStyle w:val="1"/>
        <w:spacing w:line="240" w:lineRule="auto"/>
        <w:rPr>
          <w:rFonts w:ascii="黑体" w:eastAsia="黑体" w:hAnsi="黑体" w:cs="黑体"/>
        </w:rPr>
      </w:pPr>
      <w:bookmarkStart w:id="18" w:name="_Toc512603581"/>
      <w:r>
        <w:rPr>
          <w:rFonts w:ascii="黑体" w:eastAsia="黑体" w:hAnsi="黑体" w:cs="黑体" w:hint="eastAsia"/>
        </w:rPr>
        <w:t>5</w:t>
      </w:r>
      <w:r w:rsidR="00055DF3">
        <w:rPr>
          <w:rFonts w:ascii="黑体" w:eastAsia="黑体" w:hAnsi="黑体" w:cs="黑体" w:hint="eastAsia"/>
        </w:rPr>
        <w:t xml:space="preserve">  校准条件</w:t>
      </w:r>
      <w:bookmarkEnd w:id="18"/>
    </w:p>
    <w:p w:rsidR="00434A2C" w:rsidRDefault="00824FFB">
      <w:pPr>
        <w:pStyle w:val="2"/>
        <w:spacing w:line="240" w:lineRule="auto"/>
        <w:rPr>
          <w:rFonts w:ascii="黑体" w:eastAsia="黑体" w:hAnsi="黑体" w:cs="黑体"/>
          <w:b w:val="0"/>
          <w:bCs w:val="0"/>
        </w:rPr>
      </w:pPr>
      <w:bookmarkStart w:id="19" w:name="_Toc512603582"/>
      <w:r>
        <w:rPr>
          <w:rFonts w:ascii="黑体" w:eastAsia="黑体" w:hAnsi="黑体" w:cs="黑体" w:hint="eastAsia"/>
          <w:b w:val="0"/>
          <w:bCs w:val="0"/>
        </w:rPr>
        <w:t>5</w:t>
      </w:r>
      <w:r w:rsidR="00055DF3">
        <w:rPr>
          <w:rFonts w:ascii="黑体" w:eastAsia="黑体" w:hAnsi="黑体" w:cs="黑体" w:hint="eastAsia"/>
          <w:b w:val="0"/>
          <w:bCs w:val="0"/>
        </w:rPr>
        <w:t>.1  环境要求</w:t>
      </w:r>
      <w:bookmarkEnd w:id="19"/>
    </w:p>
    <w:p w:rsidR="00434A2C" w:rsidRDefault="00824FFB">
      <w:pPr>
        <w:rPr>
          <w:rFonts w:asciiTheme="minorEastAsia" w:eastAsiaTheme="minorEastAsia" w:hAnsiTheme="minorEastAsia"/>
        </w:rPr>
      </w:pPr>
      <w:r>
        <w:rPr>
          <w:rFonts w:ascii="黑体" w:eastAsia="黑体" w:hAnsi="黑体" w:hint="eastAsia"/>
        </w:rPr>
        <w:t>5</w:t>
      </w:r>
      <w:r w:rsidR="00055DF3">
        <w:rPr>
          <w:rFonts w:ascii="黑体" w:eastAsia="黑体" w:hAnsi="黑体" w:hint="eastAsia"/>
        </w:rPr>
        <w:t xml:space="preserve">.1.1  </w:t>
      </w:r>
      <w:r w:rsidR="00055DF3">
        <w:rPr>
          <w:rFonts w:asciiTheme="minorEastAsia" w:eastAsiaTheme="minorEastAsia" w:hAnsiTheme="minorEastAsia" w:hint="eastAsia"/>
        </w:rPr>
        <w:t>环境温度</w:t>
      </w:r>
      <w:r w:rsidR="00360B2E">
        <w:rPr>
          <w:rFonts w:asciiTheme="minorEastAsia" w:eastAsiaTheme="minorEastAsia" w:hAnsiTheme="minorEastAsia" w:hint="eastAsia"/>
        </w:rPr>
        <w:t>保持</w:t>
      </w:r>
      <w:r w:rsidR="00055DF3">
        <w:rPr>
          <w:rFonts w:asciiTheme="minorEastAsia" w:eastAsiaTheme="minorEastAsia" w:hAnsiTheme="minorEastAsia"/>
        </w:rPr>
        <w:t>23</w:t>
      </w:r>
      <w:r w:rsidR="00055DF3">
        <w:rPr>
          <w:rFonts w:asciiTheme="minorEastAsia" w:eastAsiaTheme="minorEastAsia" w:hAnsiTheme="minorEastAsia" w:hint="eastAsia"/>
        </w:rPr>
        <w:t>℃</w:t>
      </w:r>
      <w:r w:rsidR="00055DF3">
        <w:rPr>
          <w:rFonts w:asciiTheme="minorEastAsia" w:eastAsiaTheme="minorEastAsia" w:hAnsiTheme="minorEastAsia"/>
        </w:rPr>
        <w:t>±</w:t>
      </w:r>
      <w:r w:rsidR="00055DF3">
        <w:rPr>
          <w:rFonts w:asciiTheme="minorEastAsia" w:eastAsiaTheme="minorEastAsia" w:hAnsiTheme="minorEastAsia" w:hint="eastAsia"/>
        </w:rPr>
        <w:t>5℃之间，相对湿度不大于80%。</w:t>
      </w:r>
    </w:p>
    <w:p w:rsidR="00434A2C" w:rsidRDefault="00824FFB">
      <w:pPr>
        <w:rPr>
          <w:rFonts w:asciiTheme="minorEastAsia" w:eastAsiaTheme="minorEastAsia" w:hAnsiTheme="minorEastAsia"/>
        </w:rPr>
      </w:pPr>
      <w:r>
        <w:rPr>
          <w:rFonts w:ascii="黑体" w:eastAsia="黑体" w:hAnsi="黑体" w:hint="eastAsia"/>
        </w:rPr>
        <w:t>5</w:t>
      </w:r>
      <w:r w:rsidR="00055DF3">
        <w:rPr>
          <w:rFonts w:ascii="黑体" w:eastAsia="黑体" w:hAnsi="黑体" w:hint="eastAsia"/>
        </w:rPr>
        <w:t xml:space="preserve">.1.2  </w:t>
      </w:r>
      <w:r w:rsidR="00055DF3">
        <w:rPr>
          <w:rFonts w:asciiTheme="minorEastAsia" w:eastAsiaTheme="minorEastAsia" w:hAnsiTheme="minorEastAsia" w:hint="eastAsia"/>
        </w:rPr>
        <w:t>供电电源：电压为(220±22)V；频率(50±1)Hz。</w:t>
      </w:r>
    </w:p>
    <w:p w:rsidR="00434A2C" w:rsidRDefault="00824FFB">
      <w:pPr>
        <w:rPr>
          <w:rFonts w:asciiTheme="minorEastAsia" w:eastAsiaTheme="minorEastAsia" w:hAnsiTheme="minorEastAsia"/>
        </w:rPr>
      </w:pPr>
      <w:r>
        <w:rPr>
          <w:rFonts w:ascii="黑体" w:eastAsia="黑体" w:hAnsi="黑体" w:hint="eastAsia"/>
        </w:rPr>
        <w:t>5</w:t>
      </w:r>
      <w:r w:rsidR="00055DF3">
        <w:rPr>
          <w:rFonts w:ascii="黑体" w:eastAsia="黑体" w:hAnsi="黑体" w:hint="eastAsia"/>
        </w:rPr>
        <w:t xml:space="preserve">.1.3  </w:t>
      </w:r>
      <w:r w:rsidR="00055DF3">
        <w:rPr>
          <w:rFonts w:asciiTheme="minorEastAsia" w:eastAsiaTheme="minorEastAsia" w:hAnsiTheme="minorEastAsia" w:hint="eastAsia"/>
        </w:rPr>
        <w:t>仪器置于水平无震动的工作台上。</w:t>
      </w:r>
    </w:p>
    <w:p w:rsidR="00434A2C" w:rsidRDefault="00824FFB">
      <w:pPr>
        <w:rPr>
          <w:rFonts w:asciiTheme="minorEastAsia" w:eastAsiaTheme="minorEastAsia" w:hAnsiTheme="minorEastAsia"/>
        </w:rPr>
      </w:pPr>
      <w:r>
        <w:rPr>
          <w:rFonts w:ascii="黑体" w:eastAsia="黑体" w:hAnsi="黑体" w:hint="eastAsia"/>
        </w:rPr>
        <w:t>5</w:t>
      </w:r>
      <w:r w:rsidR="00055DF3">
        <w:rPr>
          <w:rFonts w:ascii="黑体" w:eastAsia="黑体" w:hAnsi="黑体" w:hint="eastAsia"/>
        </w:rPr>
        <w:t xml:space="preserve">.1.4  </w:t>
      </w:r>
      <w:r w:rsidR="00055DF3">
        <w:rPr>
          <w:rFonts w:asciiTheme="minorEastAsia" w:eastAsiaTheme="minorEastAsia" w:hAnsiTheme="minorEastAsia" w:hint="eastAsia"/>
        </w:rPr>
        <w:t>实验室应清洁，无氯离子污染并装有通风装置。</w:t>
      </w:r>
    </w:p>
    <w:p w:rsidR="00434A2C" w:rsidRDefault="00824FFB">
      <w:pPr>
        <w:pStyle w:val="2"/>
        <w:spacing w:line="240" w:lineRule="auto"/>
        <w:rPr>
          <w:rFonts w:ascii="黑体" w:eastAsia="黑体" w:hAnsi="黑体" w:cs="黑体"/>
          <w:b w:val="0"/>
          <w:bCs w:val="0"/>
        </w:rPr>
      </w:pPr>
      <w:bookmarkStart w:id="20" w:name="_Toc512603583"/>
      <w:r>
        <w:rPr>
          <w:rFonts w:ascii="黑体" w:eastAsia="黑体" w:hAnsi="黑体" w:cs="黑体" w:hint="eastAsia"/>
          <w:b w:val="0"/>
          <w:bCs w:val="0"/>
        </w:rPr>
        <w:lastRenderedPageBreak/>
        <w:t>5</w:t>
      </w:r>
      <w:r w:rsidR="00055DF3">
        <w:rPr>
          <w:rFonts w:ascii="黑体" w:eastAsia="黑体" w:hAnsi="黑体" w:cs="黑体"/>
          <w:b w:val="0"/>
          <w:bCs w:val="0"/>
        </w:rPr>
        <w:t xml:space="preserve">.2  </w:t>
      </w:r>
      <w:r w:rsidR="00055DF3">
        <w:rPr>
          <w:rFonts w:ascii="黑体" w:eastAsia="黑体" w:hAnsi="黑体" w:cs="黑体" w:hint="eastAsia"/>
          <w:b w:val="0"/>
          <w:bCs w:val="0"/>
        </w:rPr>
        <w:t>校准设备</w:t>
      </w:r>
      <w:bookmarkEnd w:id="20"/>
    </w:p>
    <w:p w:rsidR="00434A2C" w:rsidRDefault="00055DF3" w:rsidP="007A4A11">
      <w:pPr>
        <w:ind w:firstLineChars="200" w:firstLine="480"/>
      </w:pPr>
      <w:r>
        <w:rPr>
          <w:rFonts w:hint="eastAsia"/>
        </w:rPr>
        <w:t>选用</w:t>
      </w:r>
      <w:r>
        <w:t>适当量程的</w:t>
      </w:r>
      <w:r>
        <w:rPr>
          <w:rFonts w:hint="eastAsia"/>
        </w:rPr>
        <w:t>二等</w:t>
      </w:r>
      <w:r>
        <w:t>标准水银温度计</w:t>
      </w:r>
      <w:r>
        <w:rPr>
          <w:rFonts w:hint="eastAsia"/>
        </w:rPr>
        <w:t>、秒表</w:t>
      </w:r>
      <w:r w:rsidR="007A4A11">
        <w:t>（</w:t>
      </w:r>
      <w:r w:rsidR="007A4A11">
        <w:rPr>
          <w:rFonts w:hint="eastAsia"/>
        </w:rPr>
        <w:t>机械秒表</w:t>
      </w:r>
      <w:r w:rsidR="007A4A11">
        <w:t>或液晶数字式石英秒表均可）</w:t>
      </w:r>
      <w:r>
        <w:rPr>
          <w:rFonts w:hint="eastAsia"/>
        </w:rPr>
        <w:t>和</w:t>
      </w:r>
      <w:r>
        <w:t>标准流量计。</w:t>
      </w:r>
    </w:p>
    <w:p w:rsidR="008911A9" w:rsidRPr="00264867" w:rsidRDefault="00AA305B">
      <w:pPr>
        <w:ind w:firstLineChars="200" w:firstLine="480"/>
        <w:rPr>
          <w:color w:val="000000" w:themeColor="text1"/>
        </w:rPr>
      </w:pPr>
      <w:r>
        <w:t>其中，</w:t>
      </w:r>
      <w:r w:rsidR="00C6306B">
        <w:t>二等标准水银温度计</w:t>
      </w:r>
      <w:r w:rsidR="00C6306B">
        <w:rPr>
          <w:rFonts w:hint="eastAsia"/>
        </w:rPr>
        <w:t>应符合</w:t>
      </w:r>
      <w:r w:rsidR="00C6306B">
        <w:rPr>
          <w:rFonts w:hint="eastAsia"/>
        </w:rPr>
        <w:t>JJG128</w:t>
      </w:r>
      <w:r w:rsidR="00C6306B">
        <w:t>-2003</w:t>
      </w:r>
      <w:r w:rsidR="00C6306B">
        <w:t>《</w:t>
      </w:r>
      <w:r w:rsidR="00C6306B">
        <w:rPr>
          <w:rFonts w:hint="eastAsia"/>
        </w:rPr>
        <w:t>二等标准水银温度计</w:t>
      </w:r>
      <w:r w:rsidR="00C6306B">
        <w:t>检定规程》的</w:t>
      </w:r>
      <w:r w:rsidR="00C6306B">
        <w:rPr>
          <w:rFonts w:hint="eastAsia"/>
        </w:rPr>
        <w:t>检定</w:t>
      </w:r>
      <w:r w:rsidR="00C6306B">
        <w:t>要求</w:t>
      </w:r>
      <w:r>
        <w:t>，</w:t>
      </w:r>
      <w:r w:rsidR="007A4A11" w:rsidRPr="007261C7">
        <w:t>秒表应符合</w:t>
      </w:r>
      <w:r w:rsidR="000E2A6B" w:rsidRPr="007261C7">
        <w:t>国家标准</w:t>
      </w:r>
      <w:r w:rsidR="007A4A11" w:rsidRPr="007261C7">
        <w:t>GB/T 22773-2008</w:t>
      </w:r>
      <w:r w:rsidR="007A4A11" w:rsidRPr="007261C7">
        <w:t>《机械秒表》或</w:t>
      </w:r>
      <w:r w:rsidR="007A4A11" w:rsidRPr="007261C7">
        <w:t>GB/T 22778-2008</w:t>
      </w:r>
      <w:r w:rsidR="007A4A11" w:rsidRPr="007261C7">
        <w:t>《液晶数字式石英秒表》的要求，</w:t>
      </w:r>
      <w:r w:rsidR="00264867" w:rsidRPr="007261C7">
        <w:t>标准流量计符合行业标准</w:t>
      </w:r>
      <w:r w:rsidR="00264867" w:rsidRPr="007261C7">
        <w:t>JB/T 9255-</w:t>
      </w:r>
      <w:r w:rsidR="00934749" w:rsidRPr="007261C7">
        <w:t>2015</w:t>
      </w:r>
      <w:r w:rsidR="00264867" w:rsidRPr="007261C7">
        <w:t>《</w:t>
      </w:r>
      <w:r w:rsidR="00264867" w:rsidRPr="007261C7">
        <w:rPr>
          <w:rFonts w:hint="eastAsia"/>
        </w:rPr>
        <w:t>玻璃</w:t>
      </w:r>
      <w:r w:rsidR="00264867" w:rsidRPr="007261C7">
        <w:t>转子流量计》的要求。</w:t>
      </w:r>
    </w:p>
    <w:p w:rsidR="00434A2C" w:rsidRDefault="00824FFB">
      <w:pPr>
        <w:pStyle w:val="2"/>
        <w:spacing w:line="240" w:lineRule="auto"/>
        <w:rPr>
          <w:rFonts w:ascii="黑体" w:eastAsia="黑体" w:hAnsi="黑体" w:cs="黑体"/>
          <w:b w:val="0"/>
          <w:bCs w:val="0"/>
        </w:rPr>
      </w:pPr>
      <w:bookmarkStart w:id="21" w:name="_Toc512603584"/>
      <w:r>
        <w:rPr>
          <w:rFonts w:ascii="黑体" w:eastAsia="黑体" w:hAnsi="黑体" w:cs="黑体" w:hint="eastAsia"/>
          <w:b w:val="0"/>
          <w:bCs w:val="0"/>
        </w:rPr>
        <w:t>5</w:t>
      </w:r>
      <w:r w:rsidR="00055DF3">
        <w:rPr>
          <w:rFonts w:ascii="黑体" w:eastAsia="黑体" w:hAnsi="黑体" w:cs="黑体" w:hint="eastAsia"/>
          <w:b w:val="0"/>
          <w:bCs w:val="0"/>
        </w:rPr>
        <w:t>.</w:t>
      </w:r>
      <w:r w:rsidR="00055DF3">
        <w:rPr>
          <w:rFonts w:ascii="黑体" w:eastAsia="黑体" w:hAnsi="黑体" w:cs="黑体"/>
          <w:b w:val="0"/>
          <w:bCs w:val="0"/>
        </w:rPr>
        <w:t>3</w:t>
      </w:r>
      <w:r w:rsidR="00055DF3">
        <w:rPr>
          <w:rFonts w:ascii="黑体" w:eastAsia="黑体" w:hAnsi="黑体" w:cs="黑体" w:hint="eastAsia"/>
          <w:b w:val="0"/>
          <w:bCs w:val="0"/>
        </w:rPr>
        <w:t xml:space="preserve">  标准物质</w:t>
      </w:r>
      <w:bookmarkEnd w:id="21"/>
    </w:p>
    <w:p w:rsidR="00434A2C" w:rsidRDefault="00824FFB">
      <w:pPr>
        <w:rPr>
          <w:rFonts w:asciiTheme="minorEastAsia" w:eastAsiaTheme="minorEastAsia" w:hAnsiTheme="minorEastAsia"/>
        </w:rPr>
      </w:pPr>
      <w:r>
        <w:rPr>
          <w:rFonts w:ascii="黑体" w:eastAsia="黑体" w:hAnsi="黑体" w:hint="eastAsia"/>
        </w:rPr>
        <w:t>5</w:t>
      </w:r>
      <w:r w:rsidR="00055DF3">
        <w:rPr>
          <w:rFonts w:ascii="黑体" w:eastAsia="黑体" w:hAnsi="黑体" w:hint="eastAsia"/>
        </w:rPr>
        <w:t>.</w:t>
      </w:r>
      <w:r w:rsidR="00055DF3">
        <w:rPr>
          <w:rFonts w:ascii="黑体" w:eastAsia="黑体" w:hAnsi="黑体"/>
        </w:rPr>
        <w:t>3</w:t>
      </w:r>
      <w:r w:rsidR="00055DF3">
        <w:rPr>
          <w:rFonts w:ascii="黑体" w:eastAsia="黑体" w:hAnsi="黑体" w:hint="eastAsia"/>
        </w:rPr>
        <w:t xml:space="preserve">.1  </w:t>
      </w:r>
      <w:r w:rsidR="00055DF3">
        <w:rPr>
          <w:rFonts w:asciiTheme="minorEastAsia" w:eastAsiaTheme="minorEastAsia" w:hAnsiTheme="minorEastAsia" w:hint="eastAsia"/>
        </w:rPr>
        <w:t>水泥标准样品，选用氯离子</w:t>
      </w:r>
      <w:r w:rsidR="00A2111E">
        <w:rPr>
          <w:rFonts w:asciiTheme="minorEastAsia" w:eastAsiaTheme="minorEastAsia" w:hAnsiTheme="minorEastAsia" w:hint="eastAsia"/>
        </w:rPr>
        <w:t>质量分数</w:t>
      </w:r>
      <w:r w:rsidR="00055DF3">
        <w:rPr>
          <w:rFonts w:asciiTheme="minorEastAsia" w:eastAsiaTheme="minorEastAsia" w:hAnsiTheme="minorEastAsia" w:hint="eastAsia"/>
        </w:rPr>
        <w:t>0.020%～0.060%范围内的有证水泥标准样品。</w:t>
      </w:r>
    </w:p>
    <w:p w:rsidR="00434A2C" w:rsidRDefault="00824FFB">
      <w:pPr>
        <w:rPr>
          <w:rFonts w:asciiTheme="minorEastAsia" w:eastAsiaTheme="minorEastAsia" w:hAnsiTheme="minorEastAsia"/>
        </w:rPr>
      </w:pPr>
      <w:r>
        <w:rPr>
          <w:rFonts w:ascii="黑体" w:eastAsia="黑体" w:hAnsi="黑体" w:hint="eastAsia"/>
        </w:rPr>
        <w:t>5</w:t>
      </w:r>
      <w:r w:rsidR="00055DF3">
        <w:rPr>
          <w:rFonts w:ascii="黑体" w:eastAsia="黑体" w:hAnsi="黑体" w:hint="eastAsia"/>
        </w:rPr>
        <w:t>.</w:t>
      </w:r>
      <w:r w:rsidR="00055DF3">
        <w:rPr>
          <w:rFonts w:ascii="黑体" w:eastAsia="黑体" w:hAnsi="黑体"/>
        </w:rPr>
        <w:t>3</w:t>
      </w:r>
      <w:r w:rsidR="00055DF3">
        <w:rPr>
          <w:rFonts w:ascii="黑体" w:eastAsia="黑体" w:hAnsi="黑体" w:hint="eastAsia"/>
        </w:rPr>
        <w:t xml:space="preserve">.2  </w:t>
      </w:r>
      <w:r w:rsidR="00055DF3">
        <w:rPr>
          <w:rFonts w:asciiTheme="minorEastAsia" w:eastAsiaTheme="minorEastAsia" w:hAnsiTheme="minorEastAsia" w:hint="eastAsia"/>
        </w:rPr>
        <w:t>硝酸汞标准滴定溶液。</w:t>
      </w:r>
    </w:p>
    <w:p w:rsidR="00434A2C" w:rsidRDefault="00055DF3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[GB/T 176-2008,硝酸汞标准滴定溶液 5.92]</w:t>
      </w:r>
    </w:p>
    <w:p w:rsidR="00434A2C" w:rsidRDefault="00824FFB">
      <w:pPr>
        <w:pStyle w:val="1"/>
        <w:spacing w:line="240" w:lineRule="auto"/>
        <w:rPr>
          <w:rFonts w:ascii="黑体" w:eastAsia="黑体" w:hAnsi="黑体" w:cs="黑体"/>
        </w:rPr>
      </w:pPr>
      <w:bookmarkStart w:id="22" w:name="_Toc512603585"/>
      <w:r>
        <w:rPr>
          <w:rFonts w:ascii="黑体" w:eastAsia="黑体" w:hAnsi="黑体" w:cs="黑体" w:hint="eastAsia"/>
        </w:rPr>
        <w:t>6</w:t>
      </w:r>
      <w:r w:rsidR="00055DF3">
        <w:rPr>
          <w:rFonts w:ascii="黑体" w:eastAsia="黑体" w:hAnsi="黑体" w:cs="黑体" w:hint="eastAsia"/>
        </w:rPr>
        <w:t xml:space="preserve">  校准项目和校准方法</w:t>
      </w:r>
      <w:bookmarkEnd w:id="22"/>
    </w:p>
    <w:p w:rsidR="00434A2C" w:rsidRDefault="00824FFB">
      <w:pPr>
        <w:pStyle w:val="2"/>
        <w:spacing w:line="240" w:lineRule="auto"/>
      </w:pPr>
      <w:bookmarkStart w:id="23" w:name="_Toc512603586"/>
      <w:r>
        <w:rPr>
          <w:rFonts w:ascii="黑体" w:eastAsia="黑体" w:hAnsi="黑体" w:cs="黑体" w:hint="eastAsia"/>
          <w:b w:val="0"/>
          <w:bCs w:val="0"/>
        </w:rPr>
        <w:t>6</w:t>
      </w:r>
      <w:r w:rsidR="00055DF3">
        <w:rPr>
          <w:rFonts w:ascii="黑体" w:eastAsia="黑体" w:hAnsi="黑体" w:cs="黑体" w:hint="eastAsia"/>
          <w:b w:val="0"/>
          <w:bCs w:val="0"/>
        </w:rPr>
        <w:t>.1  外观与初步检查</w:t>
      </w:r>
      <w:bookmarkEnd w:id="23"/>
    </w:p>
    <w:p w:rsidR="00434A2C" w:rsidRDefault="00824FFB">
      <w:r>
        <w:rPr>
          <w:rFonts w:hint="eastAsia"/>
        </w:rPr>
        <w:t>6</w:t>
      </w:r>
      <w:r w:rsidR="00055DF3">
        <w:rPr>
          <w:rFonts w:hint="eastAsia"/>
        </w:rPr>
        <w:t xml:space="preserve">.1.1  </w:t>
      </w:r>
      <w:r w:rsidR="00055DF3">
        <w:rPr>
          <w:rFonts w:asciiTheme="minorEastAsia" w:eastAsiaTheme="minorEastAsia" w:hAnsiTheme="minorEastAsia" w:hint="eastAsia"/>
        </w:rPr>
        <w:t>仪器应带有铭牌(铭牌标志上应有仪器名称、型号、出厂编号、出厂日期、制造厂名等)、合格证和说明书。</w:t>
      </w:r>
    </w:p>
    <w:p w:rsidR="00434A2C" w:rsidRDefault="00824FFB">
      <w:r>
        <w:rPr>
          <w:rFonts w:hint="eastAsia"/>
        </w:rPr>
        <w:t>6</w:t>
      </w:r>
      <w:r w:rsidR="00055DF3">
        <w:rPr>
          <w:rFonts w:hint="eastAsia"/>
        </w:rPr>
        <w:t xml:space="preserve">.1.2  </w:t>
      </w:r>
      <w:r w:rsidR="00055DF3">
        <w:rPr>
          <w:rFonts w:hint="eastAsia"/>
        </w:rPr>
        <w:t>外观不应带有影响正常工作的机械损伤。电缆线的接插件牢固。</w:t>
      </w:r>
    </w:p>
    <w:p w:rsidR="00434A2C" w:rsidRDefault="00824FFB">
      <w:r>
        <w:rPr>
          <w:rFonts w:hint="eastAsia"/>
        </w:rPr>
        <w:t>6</w:t>
      </w:r>
      <w:r w:rsidR="00055DF3">
        <w:rPr>
          <w:rFonts w:hint="eastAsia"/>
        </w:rPr>
        <w:t xml:space="preserve">.1.3  </w:t>
      </w:r>
      <w:r w:rsidR="00055DF3">
        <w:rPr>
          <w:rFonts w:hint="eastAsia"/>
        </w:rPr>
        <w:t>仪器应置于平稳地工作台上，各紧固件均应紧固良好。各调节旋钮、按键和功能开关灵活可靠。</w:t>
      </w:r>
    </w:p>
    <w:p w:rsidR="00434A2C" w:rsidRDefault="00824FFB">
      <w:r>
        <w:rPr>
          <w:rFonts w:hint="eastAsia"/>
        </w:rPr>
        <w:t>6</w:t>
      </w:r>
      <w:r w:rsidR="00055DF3">
        <w:rPr>
          <w:rFonts w:hint="eastAsia"/>
        </w:rPr>
        <w:t xml:space="preserve">.1.4  </w:t>
      </w:r>
      <w:r w:rsidR="00055DF3">
        <w:rPr>
          <w:rFonts w:hint="eastAsia"/>
        </w:rPr>
        <w:t>指示器应工作正常，仪器面板显示清晰完整。</w:t>
      </w:r>
    </w:p>
    <w:p w:rsidR="00434A2C" w:rsidRDefault="00824FFB">
      <w:r>
        <w:rPr>
          <w:rFonts w:hint="eastAsia"/>
        </w:rPr>
        <w:t>6</w:t>
      </w:r>
      <w:r w:rsidR="00055DF3">
        <w:rPr>
          <w:rFonts w:hint="eastAsia"/>
        </w:rPr>
        <w:t xml:space="preserve">.1.5  </w:t>
      </w:r>
      <w:r w:rsidR="00055DF3">
        <w:rPr>
          <w:rFonts w:hint="eastAsia"/>
        </w:rPr>
        <w:t>气路连接正确无误，开启气泵不得有漏气现象，节流阀应正常工作，气体流速稳定，净化空气的硝酸银溶液不得失效，确保载入的空气无氯离子。</w:t>
      </w:r>
    </w:p>
    <w:p w:rsidR="00434A2C" w:rsidRDefault="00824FFB">
      <w:r>
        <w:rPr>
          <w:rFonts w:hint="eastAsia"/>
        </w:rPr>
        <w:t>6</w:t>
      </w:r>
      <w:r w:rsidR="00055DF3">
        <w:rPr>
          <w:rFonts w:hint="eastAsia"/>
        </w:rPr>
        <w:t xml:space="preserve">.1.6  </w:t>
      </w:r>
      <w:r w:rsidR="00055DF3">
        <w:rPr>
          <w:rFonts w:hint="eastAsia"/>
        </w:rPr>
        <w:t>热电偶灵敏度良好。炉膛温控装置应工作正常。</w:t>
      </w:r>
    </w:p>
    <w:p w:rsidR="00434A2C" w:rsidRDefault="00824FFB">
      <w:r>
        <w:rPr>
          <w:rFonts w:hint="eastAsia"/>
        </w:rPr>
        <w:t>6</w:t>
      </w:r>
      <w:r w:rsidR="00055DF3">
        <w:rPr>
          <w:rFonts w:hint="eastAsia"/>
        </w:rPr>
        <w:t xml:space="preserve">.1.7  </w:t>
      </w:r>
      <w:r w:rsidR="00055DF3">
        <w:rPr>
          <w:rFonts w:hint="eastAsia"/>
        </w:rPr>
        <w:t>计时装置应工作正常。</w:t>
      </w:r>
    </w:p>
    <w:p w:rsidR="00434A2C" w:rsidRDefault="00824FFB">
      <w:pPr>
        <w:pStyle w:val="2"/>
        <w:spacing w:line="240" w:lineRule="auto"/>
      </w:pPr>
      <w:bookmarkStart w:id="24" w:name="_Toc512603587"/>
      <w:r>
        <w:rPr>
          <w:rFonts w:ascii="黑体" w:eastAsia="黑体" w:hAnsi="黑体" w:cs="黑体" w:hint="eastAsia"/>
          <w:b w:val="0"/>
          <w:bCs w:val="0"/>
        </w:rPr>
        <w:t>6</w:t>
      </w:r>
      <w:r w:rsidR="00055DF3">
        <w:rPr>
          <w:rFonts w:ascii="黑体" w:eastAsia="黑体" w:hAnsi="黑体" w:cs="黑体" w:hint="eastAsia"/>
          <w:b w:val="0"/>
          <w:bCs w:val="0"/>
        </w:rPr>
        <w:t xml:space="preserve">.2  </w:t>
      </w:r>
      <w:r w:rsidR="00055DF3">
        <w:rPr>
          <w:rFonts w:ascii="黑体" w:eastAsia="黑体" w:hAnsi="黑体" w:cs="黑体"/>
          <w:b w:val="0"/>
          <w:bCs w:val="0"/>
        </w:rPr>
        <w:t>蒸馏时间示值误差</w:t>
      </w:r>
      <w:bookmarkEnd w:id="24"/>
    </w:p>
    <w:p w:rsidR="00434A2C" w:rsidRDefault="003635F1">
      <w:pPr>
        <w:spacing w:line="240" w:lineRule="atLeast"/>
        <w:ind w:firstLine="420"/>
        <w:jc w:val="left"/>
        <w:outlineLvl w:val="3"/>
        <w:rPr>
          <w:rFonts w:ascii="宋体"/>
        </w:rPr>
      </w:pPr>
      <w:r>
        <w:rPr>
          <w:rFonts w:ascii="宋体"/>
        </w:rPr>
        <w:t>将</w:t>
      </w:r>
      <w:r w:rsidR="00055DF3">
        <w:rPr>
          <w:rFonts w:ascii="宋体"/>
        </w:rPr>
        <w:t>蒸馏仪</w:t>
      </w:r>
      <w:r w:rsidR="00055DF3">
        <w:rPr>
          <w:rFonts w:ascii="宋体" w:hint="eastAsia"/>
        </w:rPr>
        <w:t>计时装置</w:t>
      </w:r>
      <w:r w:rsidR="00055DF3">
        <w:rPr>
          <w:rFonts w:ascii="宋体"/>
        </w:rPr>
        <w:t>分别设置10</w:t>
      </w:r>
      <w:r w:rsidR="00055DF3">
        <w:rPr>
          <w:rFonts w:ascii="宋体" w:hint="eastAsia"/>
        </w:rPr>
        <w:t>min</w:t>
      </w:r>
      <w:r w:rsidR="00055DF3">
        <w:rPr>
          <w:rFonts w:ascii="宋体"/>
        </w:rPr>
        <w:t>和15</w:t>
      </w:r>
      <w:r w:rsidR="00055DF3">
        <w:rPr>
          <w:rFonts w:ascii="宋体" w:hint="eastAsia"/>
        </w:rPr>
        <w:t>min</w:t>
      </w:r>
      <w:r w:rsidR="00055DF3">
        <w:rPr>
          <w:rFonts w:ascii="宋体"/>
        </w:rPr>
        <w:t>，</w:t>
      </w:r>
      <w:r w:rsidR="00055DF3">
        <w:rPr>
          <w:rFonts w:ascii="宋体" w:hint="eastAsia"/>
        </w:rPr>
        <w:t>用</w:t>
      </w:r>
      <w:r w:rsidR="00055DF3">
        <w:rPr>
          <w:rFonts w:ascii="宋体"/>
        </w:rPr>
        <w:t>合适量程的</w:t>
      </w:r>
      <w:r w:rsidR="00055DF3">
        <w:rPr>
          <w:rFonts w:ascii="宋体" w:hint="eastAsia"/>
        </w:rPr>
        <w:t>秒表</w:t>
      </w:r>
      <w:r w:rsidR="0087266E">
        <w:t>（</w:t>
      </w:r>
      <w:r w:rsidR="0087266E">
        <w:rPr>
          <w:rFonts w:hint="eastAsia"/>
        </w:rPr>
        <w:t>机械秒表</w:t>
      </w:r>
      <w:r w:rsidR="0087266E">
        <w:t>或液晶数字式石英秒表均可）</w:t>
      </w:r>
      <w:r w:rsidR="00055DF3">
        <w:rPr>
          <w:rFonts w:ascii="宋体"/>
        </w:rPr>
        <w:t>，</w:t>
      </w:r>
      <w:r w:rsidR="00055DF3">
        <w:rPr>
          <w:rFonts w:ascii="宋体" w:hint="eastAsia"/>
        </w:rPr>
        <w:t>与蒸馏仪</w:t>
      </w:r>
      <w:r w:rsidR="00055DF3">
        <w:rPr>
          <w:rFonts w:ascii="宋体"/>
        </w:rPr>
        <w:t>同时开始</w:t>
      </w:r>
      <w:r w:rsidR="00055DF3">
        <w:rPr>
          <w:rFonts w:ascii="宋体" w:hint="eastAsia"/>
        </w:rPr>
        <w:t>计时</w:t>
      </w:r>
      <w:r w:rsidR="00055DF3">
        <w:rPr>
          <w:rFonts w:ascii="宋体"/>
        </w:rPr>
        <w:t>，蒸馏仪计时结束时，</w:t>
      </w:r>
      <w:r w:rsidR="00055DF3">
        <w:rPr>
          <w:rFonts w:ascii="宋体" w:hint="eastAsia"/>
        </w:rPr>
        <w:t>停止秒表</w:t>
      </w:r>
      <w:r w:rsidR="00055DF3">
        <w:rPr>
          <w:rFonts w:ascii="宋体"/>
        </w:rPr>
        <w:t>计时，记录秒表的</w:t>
      </w:r>
      <w:r>
        <w:rPr>
          <w:rFonts w:ascii="宋体"/>
        </w:rPr>
        <w:t>示值</w:t>
      </w:r>
      <w:r w:rsidR="00055DF3">
        <w:rPr>
          <w:rFonts w:ascii="宋体"/>
        </w:rPr>
        <w:t>，比较秒表的</w:t>
      </w:r>
      <w:r>
        <w:rPr>
          <w:rFonts w:ascii="宋体"/>
        </w:rPr>
        <w:t>示值</w:t>
      </w:r>
      <w:r w:rsidR="00055DF3">
        <w:rPr>
          <w:rFonts w:ascii="宋体"/>
        </w:rPr>
        <w:t>与蒸馏仪设置</w:t>
      </w:r>
      <w:r w:rsidR="00055DF3">
        <w:rPr>
          <w:rFonts w:ascii="宋体" w:hint="eastAsia"/>
        </w:rPr>
        <w:t>的</w:t>
      </w:r>
      <w:r w:rsidR="00055DF3">
        <w:rPr>
          <w:rFonts w:ascii="宋体"/>
        </w:rPr>
        <w:t>时间</w:t>
      </w:r>
      <w:r w:rsidR="00C76234">
        <w:rPr>
          <w:rFonts w:ascii="宋体"/>
        </w:rPr>
        <w:t>，</w:t>
      </w:r>
      <w:r w:rsidR="00055DF3">
        <w:rPr>
          <w:rFonts w:ascii="宋体"/>
        </w:rPr>
        <w:t>计算差值</w:t>
      </w:r>
      <w:r w:rsidR="00AB7BB2">
        <w:rPr>
          <w:rFonts w:ascii="宋体" w:hint="eastAsia"/>
        </w:rPr>
        <w:t>。</w:t>
      </w:r>
      <w:r w:rsidR="00AB7BB2">
        <w:rPr>
          <w:rFonts w:ascii="宋体"/>
        </w:rPr>
        <w:t>上述操作重复三次，取三次差值的平均值，</w:t>
      </w:r>
      <w:r w:rsidR="00636E65">
        <w:rPr>
          <w:rFonts w:ascii="宋体"/>
        </w:rPr>
        <w:t>得到蒸馏时间示值误差</w:t>
      </w:r>
      <w:r w:rsidR="00055DF3">
        <w:rPr>
          <w:rFonts w:ascii="宋体"/>
        </w:rPr>
        <w:t>。</w:t>
      </w:r>
    </w:p>
    <w:p w:rsidR="00434A2C" w:rsidRDefault="00824FFB">
      <w:pPr>
        <w:pStyle w:val="2"/>
        <w:spacing w:line="240" w:lineRule="auto"/>
        <w:rPr>
          <w:rFonts w:ascii="黑体" w:eastAsia="黑体" w:hAnsi="黑体" w:cs="黑体"/>
          <w:b w:val="0"/>
          <w:bCs w:val="0"/>
        </w:rPr>
      </w:pPr>
      <w:bookmarkStart w:id="25" w:name="_Toc512603588"/>
      <w:r>
        <w:rPr>
          <w:rFonts w:ascii="黑体" w:eastAsia="黑体" w:hAnsi="黑体" w:cs="黑体" w:hint="eastAsia"/>
          <w:b w:val="0"/>
          <w:bCs w:val="0"/>
        </w:rPr>
        <w:t>6</w:t>
      </w:r>
      <w:r w:rsidR="00055DF3">
        <w:rPr>
          <w:rFonts w:ascii="黑体" w:eastAsia="黑体" w:hAnsi="黑体" w:cs="黑体"/>
          <w:b w:val="0"/>
          <w:bCs w:val="0"/>
        </w:rPr>
        <w:t>.</w:t>
      </w:r>
      <w:r w:rsidR="00055DF3">
        <w:rPr>
          <w:rFonts w:ascii="黑体" w:eastAsia="黑体" w:hAnsi="黑体" w:cs="黑体" w:hint="eastAsia"/>
          <w:b w:val="0"/>
          <w:bCs w:val="0"/>
        </w:rPr>
        <w:t xml:space="preserve">3  </w:t>
      </w:r>
      <w:r w:rsidR="00055DF3">
        <w:rPr>
          <w:rFonts w:ascii="黑体" w:eastAsia="黑体" w:hAnsi="黑体" w:cs="黑体"/>
          <w:b w:val="0"/>
          <w:bCs w:val="0"/>
        </w:rPr>
        <w:t>炉膛温度示值误差</w:t>
      </w:r>
      <w:bookmarkEnd w:id="25"/>
    </w:p>
    <w:p w:rsidR="006B7B3B" w:rsidRDefault="00055DF3">
      <w:pPr>
        <w:spacing w:line="240" w:lineRule="atLeast"/>
        <w:ind w:firstLine="405"/>
        <w:jc w:val="left"/>
        <w:rPr>
          <w:rFonts w:ascii="宋体"/>
        </w:rPr>
      </w:pPr>
      <w:r>
        <w:rPr>
          <w:rFonts w:ascii="宋体" w:hint="eastAsia"/>
        </w:rPr>
        <w:t>蒸馏仪</w:t>
      </w:r>
      <w:r>
        <w:rPr>
          <w:rFonts w:ascii="宋体"/>
        </w:rPr>
        <w:t>升温至</w:t>
      </w:r>
      <w:r>
        <w:rPr>
          <w:rFonts w:asciiTheme="minorEastAsia" w:eastAsiaTheme="minorEastAsia" w:hAnsiTheme="minorEastAsia" w:hint="eastAsia"/>
        </w:rPr>
        <w:t>25</w:t>
      </w:r>
      <w:r>
        <w:rPr>
          <w:rFonts w:asciiTheme="minorEastAsia" w:eastAsiaTheme="minorEastAsia" w:hAnsiTheme="minorEastAsia"/>
        </w:rPr>
        <w:t>5</w:t>
      </w:r>
      <w:r>
        <w:rPr>
          <w:rFonts w:asciiTheme="minorEastAsia" w:eastAsiaTheme="minorEastAsia" w:hAnsiTheme="minorEastAsia" w:hint="eastAsia"/>
        </w:rPr>
        <w:t>℃</w:t>
      </w:r>
      <w:r>
        <w:rPr>
          <w:rFonts w:ascii="宋体"/>
        </w:rPr>
        <w:t>，将</w:t>
      </w:r>
      <w:r>
        <w:rPr>
          <w:rFonts w:hint="eastAsia"/>
        </w:rPr>
        <w:t>二等</w:t>
      </w:r>
      <w:r>
        <w:t>标准水银温度</w:t>
      </w:r>
      <w:r>
        <w:rPr>
          <w:rFonts w:ascii="宋体" w:hint="eastAsia"/>
        </w:rPr>
        <w:t>计</w:t>
      </w:r>
      <w:r>
        <w:rPr>
          <w:rFonts w:ascii="宋体"/>
        </w:rPr>
        <w:t>靠近</w:t>
      </w:r>
      <w:r>
        <w:rPr>
          <w:rFonts w:ascii="宋体" w:hint="eastAsia"/>
        </w:rPr>
        <w:t>炉膛内</w:t>
      </w:r>
      <w:r>
        <w:rPr>
          <w:rFonts w:ascii="宋体"/>
        </w:rPr>
        <w:t>热电偶的工作</w:t>
      </w:r>
      <w:r>
        <w:rPr>
          <w:rFonts w:ascii="宋体" w:hint="eastAsia"/>
        </w:rPr>
        <w:t>端，温度稳定后</w:t>
      </w:r>
      <w:r>
        <w:rPr>
          <w:rFonts w:ascii="宋体"/>
        </w:rPr>
        <w:t>，快速记录标准温度计温度和</w:t>
      </w:r>
      <w:r>
        <w:rPr>
          <w:rFonts w:ascii="宋体" w:hint="eastAsia"/>
        </w:rPr>
        <w:t>蒸馏仪</w:t>
      </w:r>
      <w:r>
        <w:rPr>
          <w:rFonts w:ascii="宋体"/>
        </w:rPr>
        <w:t>显示温度，</w:t>
      </w:r>
      <w:r w:rsidR="00603417">
        <w:rPr>
          <w:rFonts w:ascii="宋体" w:hint="eastAsia"/>
        </w:rPr>
        <w:t>比较</w:t>
      </w:r>
      <w:r w:rsidR="002C3B45">
        <w:rPr>
          <w:rFonts w:ascii="宋体"/>
        </w:rPr>
        <w:t>仪器</w:t>
      </w:r>
      <w:r w:rsidR="002C3B45">
        <w:rPr>
          <w:rFonts w:ascii="宋体" w:hint="eastAsia"/>
        </w:rPr>
        <w:t>显示</w:t>
      </w:r>
      <w:r w:rsidR="002C3B45">
        <w:rPr>
          <w:rFonts w:ascii="宋体"/>
        </w:rPr>
        <w:t>的</w:t>
      </w:r>
      <w:r w:rsidR="00603417">
        <w:rPr>
          <w:rFonts w:ascii="宋体"/>
        </w:rPr>
        <w:t>炉膛温度与二等标准水银温度计</w:t>
      </w:r>
      <w:r w:rsidR="002C3B45">
        <w:rPr>
          <w:rFonts w:ascii="宋体"/>
        </w:rPr>
        <w:t>的</w:t>
      </w:r>
      <w:r w:rsidR="00603417">
        <w:rPr>
          <w:rFonts w:ascii="宋体"/>
        </w:rPr>
        <w:t>示值，</w:t>
      </w:r>
      <w:r w:rsidR="002C3B45">
        <w:rPr>
          <w:rFonts w:ascii="宋体"/>
        </w:rPr>
        <w:t>计算</w:t>
      </w:r>
      <w:r w:rsidR="00603417">
        <w:rPr>
          <w:rFonts w:ascii="宋体" w:hint="eastAsia"/>
        </w:rPr>
        <w:t>差值</w:t>
      </w:r>
      <w:r w:rsidR="002C3B45">
        <w:rPr>
          <w:rFonts w:ascii="宋体"/>
        </w:rPr>
        <w:t>得到</w:t>
      </w:r>
      <w:r w:rsidR="00603417">
        <w:rPr>
          <w:rFonts w:ascii="宋体"/>
        </w:rPr>
        <w:t>炉膛温度示值误差</w:t>
      </w:r>
      <w:r>
        <w:rPr>
          <w:rFonts w:ascii="宋体"/>
        </w:rPr>
        <w:t>。</w:t>
      </w:r>
    </w:p>
    <w:p w:rsidR="00434A2C" w:rsidRDefault="00055DF3">
      <w:pPr>
        <w:spacing w:line="240" w:lineRule="atLeast"/>
        <w:ind w:firstLine="405"/>
        <w:jc w:val="left"/>
        <w:rPr>
          <w:rFonts w:ascii="宋体"/>
        </w:rPr>
      </w:pPr>
      <w:r>
        <w:rPr>
          <w:rFonts w:ascii="宋体" w:hint="eastAsia"/>
        </w:rPr>
        <w:t>应注意</w:t>
      </w:r>
      <w:r>
        <w:rPr>
          <w:rFonts w:ascii="宋体"/>
        </w:rPr>
        <w:t>，加热过程中</w:t>
      </w:r>
      <w:r>
        <w:rPr>
          <w:rFonts w:ascii="宋体" w:hint="eastAsia"/>
        </w:rPr>
        <w:t>炉膛</w:t>
      </w:r>
      <w:r>
        <w:rPr>
          <w:rFonts w:ascii="宋体"/>
        </w:rPr>
        <w:t>内</w:t>
      </w:r>
      <w:r>
        <w:rPr>
          <w:rFonts w:ascii="宋体" w:hint="eastAsia"/>
        </w:rPr>
        <w:t>温场</w:t>
      </w:r>
      <w:r>
        <w:rPr>
          <w:rFonts w:ascii="宋体"/>
        </w:rPr>
        <w:t>不均匀，</w:t>
      </w:r>
      <w:r>
        <w:rPr>
          <w:rFonts w:ascii="宋体" w:hint="eastAsia"/>
        </w:rPr>
        <w:t>标准温度计</w:t>
      </w:r>
      <w:r>
        <w:rPr>
          <w:rFonts w:ascii="宋体"/>
        </w:rPr>
        <w:t>工作端尽量靠近热电偶工作端或在同一水平线上。</w:t>
      </w:r>
    </w:p>
    <w:p w:rsidR="00434A2C" w:rsidRDefault="00824FFB">
      <w:pPr>
        <w:pStyle w:val="2"/>
        <w:spacing w:line="240" w:lineRule="auto"/>
        <w:rPr>
          <w:rFonts w:ascii="黑体" w:eastAsia="黑体" w:hAnsi="黑体" w:cs="黑体"/>
          <w:b w:val="0"/>
          <w:bCs w:val="0"/>
        </w:rPr>
      </w:pPr>
      <w:bookmarkStart w:id="26" w:name="_Toc512603589"/>
      <w:r>
        <w:rPr>
          <w:rFonts w:ascii="黑体" w:eastAsia="黑体" w:hAnsi="黑体" w:cs="黑体" w:hint="eastAsia"/>
          <w:b w:val="0"/>
          <w:bCs w:val="0"/>
        </w:rPr>
        <w:t>6</w:t>
      </w:r>
      <w:r w:rsidR="00055DF3">
        <w:rPr>
          <w:rFonts w:ascii="黑体" w:eastAsia="黑体" w:hAnsi="黑体" w:cs="黑体"/>
          <w:b w:val="0"/>
          <w:bCs w:val="0"/>
        </w:rPr>
        <w:t>.</w:t>
      </w:r>
      <w:r w:rsidR="00055DF3">
        <w:rPr>
          <w:rFonts w:ascii="黑体" w:eastAsia="黑体" w:hAnsi="黑体" w:cs="黑体" w:hint="eastAsia"/>
          <w:b w:val="0"/>
          <w:bCs w:val="0"/>
        </w:rPr>
        <w:t xml:space="preserve">4  </w:t>
      </w:r>
      <w:r w:rsidR="00055DF3">
        <w:rPr>
          <w:rFonts w:ascii="黑体" w:eastAsia="黑体" w:hAnsi="黑体" w:cs="黑体"/>
          <w:b w:val="0"/>
          <w:bCs w:val="0"/>
        </w:rPr>
        <w:t>气体流量示值误差</w:t>
      </w:r>
      <w:bookmarkEnd w:id="26"/>
    </w:p>
    <w:p w:rsidR="00434A2C" w:rsidRDefault="00055DF3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蒸馏仪使用的是玻璃管浮子流量计，以标准流量计为标准和流量计进行比较，将蒸馏仪</w:t>
      </w:r>
      <w:r>
        <w:rPr>
          <w:rFonts w:asciiTheme="minorEastAsia" w:eastAsiaTheme="minorEastAsia" w:hAnsiTheme="minorEastAsia" w:hint="eastAsia"/>
        </w:rPr>
        <w:lastRenderedPageBreak/>
        <w:t>流量计</w:t>
      </w:r>
      <w:r>
        <w:rPr>
          <w:rFonts w:asciiTheme="minorEastAsia" w:eastAsiaTheme="minorEastAsia" w:hAnsiTheme="minorEastAsia"/>
        </w:rPr>
        <w:t>与标准流量计串联，</w:t>
      </w:r>
      <w:r>
        <w:rPr>
          <w:rFonts w:asciiTheme="minorEastAsia" w:eastAsiaTheme="minorEastAsia" w:hAnsiTheme="minorEastAsia" w:hint="eastAsia"/>
        </w:rPr>
        <w:t>当标准流量计</w:t>
      </w:r>
      <w:r>
        <w:rPr>
          <w:rFonts w:asciiTheme="minorEastAsia" w:eastAsiaTheme="minorEastAsia" w:hAnsiTheme="minorEastAsia"/>
        </w:rPr>
        <w:t>和蒸馏仪的流量计达到</w:t>
      </w:r>
      <w:r>
        <w:rPr>
          <w:rFonts w:asciiTheme="minorEastAsia" w:eastAsiaTheme="minorEastAsia" w:hAnsiTheme="minorEastAsia" w:hint="eastAsia"/>
        </w:rPr>
        <w:t>稳定时</w:t>
      </w:r>
      <w:r>
        <w:rPr>
          <w:rFonts w:asciiTheme="minorEastAsia" w:eastAsiaTheme="minorEastAsia" w:hAnsiTheme="minorEastAsia"/>
        </w:rPr>
        <w:t>，</w:t>
      </w:r>
      <w:r w:rsidR="00C16A21">
        <w:rPr>
          <w:rFonts w:asciiTheme="minorEastAsia" w:eastAsiaTheme="minorEastAsia" w:hAnsiTheme="minorEastAsia"/>
        </w:rPr>
        <w:t>调节流速</w:t>
      </w:r>
      <w:r w:rsidR="002C3B45">
        <w:rPr>
          <w:rFonts w:asciiTheme="minorEastAsia" w:eastAsiaTheme="minorEastAsia" w:hAnsiTheme="minorEastAsia"/>
        </w:rPr>
        <w:t>150</w:t>
      </w:r>
      <w:r w:rsidR="002C3B45">
        <w:rPr>
          <w:rFonts w:asciiTheme="minorEastAsia" w:eastAsiaTheme="minorEastAsia" w:hAnsiTheme="minorEastAsia" w:hint="eastAsia"/>
        </w:rPr>
        <w:t>m</w:t>
      </w:r>
      <w:r w:rsidR="002C3B45">
        <w:rPr>
          <w:rFonts w:asciiTheme="minorEastAsia" w:eastAsiaTheme="minorEastAsia" w:hAnsiTheme="minorEastAsia"/>
        </w:rPr>
        <w:t>L/min，</w:t>
      </w:r>
      <w:r>
        <w:rPr>
          <w:rFonts w:asciiTheme="minorEastAsia" w:eastAsiaTheme="minorEastAsia" w:hAnsiTheme="minorEastAsia" w:hint="eastAsia"/>
        </w:rPr>
        <w:t>记录</w:t>
      </w:r>
      <w:r>
        <w:rPr>
          <w:rFonts w:asciiTheme="minorEastAsia" w:eastAsiaTheme="minorEastAsia" w:hAnsiTheme="minorEastAsia"/>
        </w:rPr>
        <w:t>标准流量计和蒸馏仪流量计的</w:t>
      </w:r>
      <w:r w:rsidR="002C3B45">
        <w:rPr>
          <w:rFonts w:asciiTheme="minorEastAsia" w:eastAsiaTheme="minorEastAsia" w:hAnsiTheme="minorEastAsia"/>
        </w:rPr>
        <w:t>示值</w:t>
      </w:r>
      <w:r>
        <w:rPr>
          <w:rFonts w:asciiTheme="minorEastAsia" w:eastAsiaTheme="minorEastAsia" w:hAnsiTheme="minorEastAsia"/>
        </w:rPr>
        <w:t>，</w:t>
      </w:r>
      <w:r w:rsidR="00C90AB9">
        <w:rPr>
          <w:rFonts w:asciiTheme="minorEastAsia" w:eastAsiaTheme="minorEastAsia" w:hAnsiTheme="minorEastAsia"/>
        </w:rPr>
        <w:t>计算差值得到气体流量示值误差。</w:t>
      </w:r>
    </w:p>
    <w:p w:rsidR="00434A2C" w:rsidRDefault="00824FFB">
      <w:pPr>
        <w:pStyle w:val="2"/>
        <w:spacing w:line="240" w:lineRule="auto"/>
        <w:rPr>
          <w:rFonts w:ascii="黑体" w:eastAsia="黑体" w:hAnsi="黑体" w:cs="黑体"/>
          <w:b w:val="0"/>
          <w:bCs w:val="0"/>
        </w:rPr>
      </w:pPr>
      <w:bookmarkStart w:id="27" w:name="_Toc512603590"/>
      <w:r>
        <w:rPr>
          <w:rFonts w:ascii="黑体" w:eastAsia="黑体" w:hAnsi="黑体" w:cs="黑体" w:hint="eastAsia"/>
          <w:b w:val="0"/>
          <w:bCs w:val="0"/>
        </w:rPr>
        <w:t>6</w:t>
      </w:r>
      <w:r w:rsidR="00055DF3">
        <w:rPr>
          <w:rFonts w:ascii="黑体" w:eastAsia="黑体" w:hAnsi="黑体" w:cs="黑体"/>
          <w:b w:val="0"/>
          <w:bCs w:val="0"/>
        </w:rPr>
        <w:t>.</w:t>
      </w:r>
      <w:r w:rsidR="00055DF3">
        <w:rPr>
          <w:rFonts w:ascii="黑体" w:eastAsia="黑体" w:hAnsi="黑体" w:cs="黑体" w:hint="eastAsia"/>
          <w:b w:val="0"/>
          <w:bCs w:val="0"/>
        </w:rPr>
        <w:t xml:space="preserve">5  </w:t>
      </w:r>
      <w:r w:rsidR="00055DF3">
        <w:rPr>
          <w:rFonts w:ascii="黑体" w:eastAsia="黑体" w:hAnsi="黑体" w:cs="黑体"/>
          <w:b w:val="0"/>
          <w:bCs w:val="0"/>
        </w:rPr>
        <w:t>蒸馏完全</w:t>
      </w:r>
      <w:r w:rsidR="00055DF3">
        <w:rPr>
          <w:rFonts w:ascii="黑体" w:eastAsia="黑体" w:hAnsi="黑体" w:cs="黑体" w:hint="eastAsia"/>
          <w:b w:val="0"/>
          <w:bCs w:val="0"/>
        </w:rPr>
        <w:t>程度</w:t>
      </w:r>
      <w:r w:rsidR="00055DF3">
        <w:rPr>
          <w:rFonts w:ascii="黑体" w:eastAsia="黑体" w:hAnsi="黑体" w:cs="黑体"/>
          <w:b w:val="0"/>
          <w:bCs w:val="0"/>
        </w:rPr>
        <w:t>的验证误差和重复性</w:t>
      </w:r>
      <w:bookmarkEnd w:id="27"/>
    </w:p>
    <w:p w:rsidR="00434A2C" w:rsidRDefault="00824FFB">
      <w:pPr>
        <w:pStyle w:val="3"/>
        <w:rPr>
          <w:rFonts w:ascii="黑体" w:eastAsia="黑体" w:hAnsi="黑体"/>
          <w:b w:val="0"/>
          <w:sz w:val="24"/>
          <w:szCs w:val="24"/>
        </w:rPr>
      </w:pPr>
      <w:r>
        <w:rPr>
          <w:rFonts w:ascii="黑体" w:eastAsia="黑体" w:hAnsi="黑体" w:hint="eastAsia"/>
          <w:b w:val="0"/>
          <w:sz w:val="24"/>
          <w:szCs w:val="24"/>
        </w:rPr>
        <w:t>6</w:t>
      </w:r>
      <w:r w:rsidR="00055DF3">
        <w:rPr>
          <w:rFonts w:ascii="黑体" w:eastAsia="黑体" w:hAnsi="黑体" w:hint="eastAsia"/>
          <w:b w:val="0"/>
          <w:sz w:val="24"/>
          <w:szCs w:val="24"/>
        </w:rPr>
        <w:t>.5.1  蒸馏完全程度的验证误差</w:t>
      </w:r>
    </w:p>
    <w:p w:rsidR="00BD74ED" w:rsidRDefault="0074349F" w:rsidP="003A6347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蒸馏仪到温后，</w:t>
      </w:r>
      <w:r w:rsidR="00BD74ED">
        <w:rPr>
          <w:rFonts w:asciiTheme="minorEastAsia" w:eastAsiaTheme="minorEastAsia" w:hAnsiTheme="minorEastAsia"/>
        </w:rPr>
        <w:t>连续</w:t>
      </w:r>
      <w:r w:rsidR="00BD74ED">
        <w:rPr>
          <w:rFonts w:asciiTheme="minorEastAsia" w:eastAsiaTheme="minorEastAsia" w:hAnsiTheme="minorEastAsia" w:hint="eastAsia"/>
        </w:rPr>
        <w:t>蒸馏已知氯离子含量</w:t>
      </w:r>
      <w:r w:rsidR="004D1C9F">
        <w:rPr>
          <w:rFonts w:asciiTheme="minorEastAsia" w:eastAsiaTheme="minorEastAsia" w:hAnsiTheme="minorEastAsia"/>
        </w:rPr>
        <w:t>的有证</w:t>
      </w:r>
      <w:r w:rsidR="00BD74ED">
        <w:rPr>
          <w:rFonts w:asciiTheme="minorEastAsia" w:eastAsiaTheme="minorEastAsia" w:hAnsiTheme="minorEastAsia"/>
        </w:rPr>
        <w:t>水泥</w:t>
      </w:r>
      <w:r w:rsidR="00BD74ED">
        <w:rPr>
          <w:rFonts w:asciiTheme="minorEastAsia" w:eastAsiaTheme="minorEastAsia" w:hAnsiTheme="minorEastAsia" w:hint="eastAsia"/>
        </w:rPr>
        <w:t>标准样品3次，以硝酸汞标准滴定溶液滴定，得到标准样品中氯离子</w:t>
      </w:r>
      <w:r w:rsidR="004D1C9F">
        <w:rPr>
          <w:rFonts w:asciiTheme="minorEastAsia" w:eastAsiaTheme="minorEastAsia" w:hAnsiTheme="minorEastAsia"/>
        </w:rPr>
        <w:t>的</w:t>
      </w:r>
      <w:r w:rsidR="00BD74ED">
        <w:rPr>
          <w:rFonts w:asciiTheme="minorEastAsia" w:eastAsiaTheme="minorEastAsia" w:hAnsiTheme="minorEastAsia" w:hint="eastAsia"/>
        </w:rPr>
        <w:t>质量分数，</w:t>
      </w:r>
      <w:r w:rsidR="003A6347">
        <w:rPr>
          <w:rFonts w:asciiTheme="minorEastAsia" w:eastAsiaTheme="minorEastAsia" w:hAnsiTheme="minorEastAsia" w:hint="eastAsia"/>
        </w:rPr>
        <w:t>测定结果的平均值与标准样品的标准值之差的绝对值</w:t>
      </w:r>
      <w:r w:rsidR="003A6347">
        <w:rPr>
          <w:rFonts w:asciiTheme="minorEastAsia" w:eastAsiaTheme="minorEastAsia" w:hAnsiTheme="minorEastAsia"/>
        </w:rPr>
        <w:t>为蒸馏完</w:t>
      </w:r>
      <w:r w:rsidR="003A6347">
        <w:rPr>
          <w:rFonts w:asciiTheme="minorEastAsia" w:eastAsiaTheme="minorEastAsia" w:hAnsiTheme="minorEastAsia" w:hint="eastAsia"/>
        </w:rPr>
        <w:t>全程度</w:t>
      </w:r>
      <w:r w:rsidR="004D1C9F">
        <w:rPr>
          <w:rFonts w:asciiTheme="minorEastAsia" w:eastAsiaTheme="minorEastAsia" w:hAnsiTheme="minorEastAsia"/>
        </w:rPr>
        <w:t>的验证误差</w:t>
      </w:r>
      <w:r w:rsidR="003A6347">
        <w:rPr>
          <w:rFonts w:asciiTheme="minorEastAsia" w:eastAsiaTheme="minorEastAsia" w:hAnsiTheme="minorEastAsia" w:hint="eastAsia"/>
        </w:rPr>
        <w:t>。</w:t>
      </w:r>
      <w:r w:rsidR="00BD74ED">
        <w:rPr>
          <w:rFonts w:asciiTheme="minorEastAsia" w:eastAsiaTheme="minorEastAsia" w:hAnsiTheme="minorEastAsia"/>
        </w:rPr>
        <w:t>滴定方法按GB/T 176-2008</w:t>
      </w:r>
      <w:r w:rsidR="00FE5C39">
        <w:rPr>
          <w:rFonts w:asciiTheme="minorEastAsia" w:eastAsiaTheme="minorEastAsia" w:hAnsiTheme="minorEastAsia"/>
        </w:rPr>
        <w:t>,</w:t>
      </w:r>
      <w:r w:rsidR="00051945">
        <w:rPr>
          <w:rFonts w:asciiTheme="minorEastAsia" w:eastAsiaTheme="minorEastAsia" w:hAnsiTheme="minorEastAsia" w:hint="eastAsia"/>
        </w:rPr>
        <w:t>氯离子的测定--磷酸蒸馏-汞盐滴定法</w:t>
      </w:r>
      <w:r w:rsidR="00051945">
        <w:rPr>
          <w:rFonts w:asciiTheme="minorEastAsia" w:eastAsiaTheme="minorEastAsia" w:hAnsiTheme="minorEastAsia"/>
        </w:rPr>
        <w:t>35</w:t>
      </w:r>
      <w:r w:rsidR="00BD74ED">
        <w:rPr>
          <w:rFonts w:asciiTheme="minorEastAsia" w:eastAsiaTheme="minorEastAsia" w:hAnsiTheme="minorEastAsia"/>
        </w:rPr>
        <w:t>进行。</w:t>
      </w:r>
    </w:p>
    <w:p w:rsidR="00434A2C" w:rsidRDefault="00055DF3">
      <w:pPr>
        <w:spacing w:line="240" w:lineRule="atLeast"/>
        <w:ind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验证误差</w:t>
      </w:r>
      <w:r w:rsidR="00434A2C" w:rsidRPr="00434A2C">
        <w:rPr>
          <w:rFonts w:asciiTheme="minorEastAsia" w:eastAsiaTheme="minorEastAsia" w:hAnsiTheme="minorEastAsia"/>
        </w:rPr>
        <w:object w:dxaOrig="2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3.5pt" o:ole="">
            <v:imagedata r:id="rId22" o:title=""/>
          </v:shape>
          <o:OLEObject Type="Embed" ProgID="Unknown" ShapeID="_x0000_i1025" DrawAspect="Content" ObjectID="_1592377408" r:id="rId23"/>
        </w:object>
      </w:r>
      <w:r>
        <w:rPr>
          <w:rFonts w:asciiTheme="minorEastAsia" w:eastAsiaTheme="minorEastAsia" w:hAnsiTheme="minorEastAsia"/>
        </w:rPr>
        <w:t>按式（1）计算</w:t>
      </w:r>
      <w:r>
        <w:rPr>
          <w:rFonts w:asciiTheme="minorEastAsia" w:eastAsiaTheme="minorEastAsia" w:hAnsiTheme="minorEastAsia" w:hint="eastAsia"/>
        </w:rPr>
        <w:t>:</w:t>
      </w:r>
    </w:p>
    <w:p w:rsidR="00434A2C" w:rsidRDefault="008D119B" w:rsidP="0022400C">
      <w:pPr>
        <w:spacing w:line="240" w:lineRule="auto"/>
        <w:ind w:firstLine="420"/>
        <w:jc w:val="right"/>
      </w:pPr>
      <w:r>
        <w:object w:dxaOrig="1380" w:dyaOrig="400">
          <v:shape id="_x0000_i1026" type="#_x0000_t75" style="width:69pt;height:20.25pt" o:ole="">
            <v:imagedata r:id="rId24" o:title=""/>
          </v:shape>
          <o:OLEObject Type="Embed" ProgID="Unknown" ShapeID="_x0000_i1026" DrawAspect="Content" ObjectID="_1592377409" r:id="rId25"/>
        </w:object>
      </w:r>
      <w:r w:rsidR="00055DF3">
        <w:rPr>
          <w:rFonts w:hint="eastAsia"/>
        </w:rPr>
        <w:t>（</w:t>
      </w:r>
      <w:r w:rsidR="00055DF3">
        <w:t>1</w:t>
      </w:r>
      <w:r w:rsidR="00055DF3">
        <w:rPr>
          <w:rFonts w:hint="eastAsia"/>
        </w:rPr>
        <w:t>）</w:t>
      </w:r>
    </w:p>
    <w:p w:rsidR="00434A2C" w:rsidRDefault="00055DF3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式中：</w:t>
      </w:r>
    </w:p>
    <w:p w:rsidR="00434A2C" w:rsidRDefault="00CB0DE1">
      <w:pPr>
        <w:ind w:firstLineChars="300" w:firstLine="7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pict>
          <v:line id="_x0000_s1050" style="position:absolute;left:0;text-align:left;z-index:251682816" from="60.7pt,8.65pt" to="78.75pt,8.7pt" o:gfxdata="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lNwVedgAAAAJAQAADwAAAAAAAAABACAA&#10;AAAiAAAAZHJzL2Rvd25yZXYueG1sUEsBAhQAFAAAAAgAh07iQEtlWjbUAQAAswMAAA4AAAAAAAAA&#10;AQAgAAAAJwEAAGRycy9lMm9Eb2MueG1sUEsFBgAAAAAGAAYAWQEAAG0FAAAAAA==&#10;" o:allowincell="f">
            <v:stroke startarrowwidth="narrow" startarrowlength="short" endarrowwidth="narrow" endarrowlength="short"/>
          </v:line>
        </w:pict>
      </w:r>
      <w:r w:rsidR="00434A2C" w:rsidRPr="00434A2C">
        <w:rPr>
          <w:rFonts w:asciiTheme="minorEastAsia" w:eastAsiaTheme="minorEastAsia" w:hAnsiTheme="minorEastAsia"/>
        </w:rPr>
        <w:object w:dxaOrig="220" w:dyaOrig="280">
          <v:shape id="_x0000_i1027" type="#_x0000_t75" style="width:10.5pt;height:13.5pt" o:ole="">
            <v:imagedata r:id="rId22" o:title=""/>
          </v:shape>
          <o:OLEObject Type="Embed" ProgID="Unknown" ShapeID="_x0000_i1027" DrawAspect="Content" ObjectID="_1592377410" r:id="rId26"/>
        </w:object>
      </w:r>
      <w:r w:rsidR="00055DF3">
        <w:rPr>
          <w:rFonts w:asciiTheme="minorEastAsia" w:eastAsiaTheme="minorEastAsia" w:hAnsiTheme="minorEastAsia" w:hint="eastAsia"/>
        </w:rPr>
        <w:t xml:space="preserve">      蒸馏完全程度</w:t>
      </w:r>
      <w:r w:rsidR="00055DF3">
        <w:rPr>
          <w:rFonts w:asciiTheme="minorEastAsia" w:eastAsiaTheme="minorEastAsia" w:hAnsiTheme="minorEastAsia"/>
        </w:rPr>
        <w:t>的验证误差</w:t>
      </w:r>
      <w:r w:rsidR="00055DF3">
        <w:rPr>
          <w:rFonts w:asciiTheme="minorEastAsia" w:eastAsiaTheme="minorEastAsia" w:hAnsiTheme="minorEastAsia" w:hint="eastAsia"/>
        </w:rPr>
        <w:t>；</w:t>
      </w:r>
    </w:p>
    <w:p w:rsidR="00434A2C" w:rsidRDefault="00CB0DE1">
      <w:pPr>
        <w:ind w:firstLineChars="300" w:firstLine="7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pict>
          <v:line id="_x0000_s1051" style="position:absolute;left:0;text-align:left;z-index:251683840" from="60.7pt,10.05pt" to="78.75pt,10.1pt" o:gfxdata="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U29bu9gAAAAJAQAADwAAAAAAAAABACAA&#10;AAAiAAAAZHJzL2Rvd25yZXYueG1sUEsBAhQAFAAAAAgAh07iQG/LIMrUAQAAswMAAA4AAAAAAAAA&#10;AQAgAAAAJwEAAGRycy9lMm9Eb2MueG1sUEsFBgAAAAAGAAYAWQEAAG0FAAAAAA==&#10;" o:allowincell="f">
            <v:stroke startarrowwidth="narrow" startarrowlength="short" endarrowwidth="narrow" endarrowlength="short"/>
          </v:line>
        </w:pict>
      </w:r>
      <w:r w:rsidR="008D119B" w:rsidRPr="00434A2C">
        <w:rPr>
          <w:rFonts w:asciiTheme="minorEastAsia" w:eastAsiaTheme="minorEastAsia" w:hAnsiTheme="minorEastAsia"/>
        </w:rPr>
        <w:object w:dxaOrig="240" w:dyaOrig="360">
          <v:shape id="_x0000_i1028" type="#_x0000_t75" style="width:12pt;height:18.75pt" o:ole="">
            <v:imagedata r:id="rId27" o:title=""/>
          </v:shape>
          <o:OLEObject Type="Embed" ProgID="Unknown" ShapeID="_x0000_i1028" DrawAspect="Content" ObjectID="_1592377411" r:id="rId28"/>
        </w:object>
      </w:r>
      <w:r w:rsidR="00055DF3">
        <w:rPr>
          <w:rFonts w:asciiTheme="minorEastAsia" w:eastAsiaTheme="minorEastAsia" w:hAnsiTheme="minorEastAsia" w:hint="eastAsia"/>
        </w:rPr>
        <w:t xml:space="preserve">      重复测定三次氯离子的质量分数的平均值，%；</w:t>
      </w:r>
    </w:p>
    <w:p w:rsidR="00434A2C" w:rsidRDefault="00CB0DE1">
      <w:pPr>
        <w:spacing w:line="240" w:lineRule="atLeast"/>
        <w:ind w:firstLineChars="275" w:firstLine="66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pict>
          <v:line id="_x0000_s1052" style="position:absolute;left:0;text-align:left;z-index:251684864" from="60.7pt,10.45pt" to="78.75pt,10.5pt" o:gfxdata="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wVkUxtcAAAAJAQAADwAAAAAAAAABACAA&#10;AAAiAAAAZHJzL2Rvd25yZXYueG1sUEsBAhQAFAAAAAgAh07iQHNRCZ7VAQAAswMAAA4AAAAAAAAA&#10;AQAgAAAAJgEAAGRycy9lMm9Eb2MueG1sUEsFBgAAAAAGAAYAWQEAAG0FAAAAAA==&#10;" o:allowincell="f">
            <v:stroke startarrowwidth="narrow" startarrowlength="short" endarrowwidth="narrow" endarrowlength="short"/>
          </v:line>
        </w:pict>
      </w:r>
      <w:r w:rsidR="008D119B">
        <w:object w:dxaOrig="499" w:dyaOrig="360">
          <v:shape id="_x0000_i1029" type="#_x0000_t75" style="width:25.5pt;height:18.75pt" o:ole="">
            <v:imagedata r:id="rId29" o:title=""/>
          </v:shape>
          <o:OLEObject Type="Embed" ProgID="Unknown" ShapeID="_x0000_i1029" DrawAspect="Content" ObjectID="_1592377412" r:id="rId30"/>
        </w:object>
      </w:r>
      <w:r w:rsidR="00055DF3">
        <w:rPr>
          <w:rFonts w:asciiTheme="minorEastAsia" w:eastAsiaTheme="minorEastAsia" w:hAnsiTheme="minorEastAsia" w:hint="eastAsia"/>
        </w:rPr>
        <w:t>水泥标准样品中氯离子的质量分数，%。</w:t>
      </w:r>
    </w:p>
    <w:p w:rsidR="00434A2C" w:rsidRDefault="00824FFB">
      <w:pPr>
        <w:pStyle w:val="3"/>
        <w:rPr>
          <w:rFonts w:ascii="黑体" w:eastAsia="黑体" w:hAnsi="黑体"/>
          <w:b w:val="0"/>
          <w:sz w:val="24"/>
          <w:szCs w:val="24"/>
        </w:rPr>
      </w:pPr>
      <w:r>
        <w:rPr>
          <w:rFonts w:ascii="黑体" w:eastAsia="黑体" w:hAnsi="黑体" w:hint="eastAsia"/>
          <w:b w:val="0"/>
          <w:sz w:val="24"/>
          <w:szCs w:val="24"/>
        </w:rPr>
        <w:t>6</w:t>
      </w:r>
      <w:r w:rsidR="00055DF3">
        <w:rPr>
          <w:rFonts w:ascii="黑体" w:eastAsia="黑体" w:hAnsi="黑体" w:hint="eastAsia"/>
          <w:b w:val="0"/>
          <w:sz w:val="24"/>
          <w:szCs w:val="24"/>
        </w:rPr>
        <w:t>.5.</w:t>
      </w:r>
      <w:r w:rsidR="00055DF3">
        <w:rPr>
          <w:rFonts w:ascii="黑体" w:eastAsia="黑体" w:hAnsi="黑体"/>
          <w:b w:val="0"/>
          <w:sz w:val="24"/>
          <w:szCs w:val="24"/>
        </w:rPr>
        <w:t>2重复性</w:t>
      </w:r>
    </w:p>
    <w:p w:rsidR="00434A2C" w:rsidRDefault="00055DF3">
      <w:pPr>
        <w:spacing w:line="240" w:lineRule="atLeast"/>
        <w:ind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蒸馏仪到温后，</w:t>
      </w:r>
      <w:r w:rsidR="00FE5C39">
        <w:rPr>
          <w:rFonts w:asciiTheme="minorEastAsia" w:eastAsiaTheme="minorEastAsia" w:hAnsiTheme="minorEastAsia"/>
        </w:rPr>
        <w:t>连续</w:t>
      </w:r>
      <w:r w:rsidR="008D119B">
        <w:rPr>
          <w:rFonts w:asciiTheme="minorEastAsia" w:eastAsiaTheme="minorEastAsia" w:hAnsiTheme="minorEastAsia" w:hint="eastAsia"/>
        </w:rPr>
        <w:t>测定</w:t>
      </w:r>
      <w:r w:rsidR="00FE5C39">
        <w:rPr>
          <w:rFonts w:asciiTheme="minorEastAsia" w:eastAsiaTheme="minorEastAsia" w:hAnsiTheme="minorEastAsia" w:hint="eastAsia"/>
        </w:rPr>
        <w:t>已知氯离子含量</w:t>
      </w:r>
      <w:r w:rsidR="00FE5C39">
        <w:rPr>
          <w:rFonts w:asciiTheme="minorEastAsia" w:eastAsiaTheme="minorEastAsia" w:hAnsiTheme="minorEastAsia"/>
        </w:rPr>
        <w:t>的有证水泥</w:t>
      </w:r>
      <w:r w:rsidR="00FE5C39">
        <w:rPr>
          <w:rFonts w:asciiTheme="minorEastAsia" w:eastAsiaTheme="minorEastAsia" w:hAnsiTheme="minorEastAsia" w:hint="eastAsia"/>
        </w:rPr>
        <w:t>标准样品</w:t>
      </w:r>
      <w:r>
        <w:rPr>
          <w:rFonts w:asciiTheme="minorEastAsia" w:eastAsiaTheme="minorEastAsia" w:hAnsiTheme="minorEastAsia"/>
        </w:rPr>
        <w:t>4</w:t>
      </w:r>
      <w:r>
        <w:rPr>
          <w:rFonts w:asciiTheme="minorEastAsia" w:eastAsiaTheme="minorEastAsia" w:hAnsiTheme="minorEastAsia" w:hint="eastAsia"/>
        </w:rPr>
        <w:t>次，以硝酸汞标准滴定溶液滴定，得到标准样品中氯离子的质量分数，计算</w:t>
      </w:r>
      <w:r>
        <w:rPr>
          <w:rFonts w:asciiTheme="minorEastAsia" w:eastAsiaTheme="minorEastAsia" w:hAnsiTheme="minorEastAsia"/>
        </w:rPr>
        <w:t>标准偏差得到</w:t>
      </w:r>
      <w:r>
        <w:rPr>
          <w:rFonts w:asciiTheme="minorEastAsia" w:eastAsiaTheme="minorEastAsia" w:hAnsiTheme="minorEastAsia" w:hint="eastAsia"/>
        </w:rPr>
        <w:t>蒸馏仪</w:t>
      </w:r>
      <w:r>
        <w:rPr>
          <w:rFonts w:asciiTheme="minorEastAsia" w:eastAsiaTheme="minorEastAsia" w:hAnsiTheme="minorEastAsia"/>
        </w:rPr>
        <w:t>的重复性。</w:t>
      </w:r>
      <w:r w:rsidR="00FE5C39">
        <w:rPr>
          <w:rFonts w:asciiTheme="minorEastAsia" w:eastAsiaTheme="minorEastAsia" w:hAnsiTheme="minorEastAsia"/>
        </w:rPr>
        <w:t>滴定方法按GB/T 176-2008,</w:t>
      </w:r>
      <w:r w:rsidR="00051945">
        <w:rPr>
          <w:rFonts w:asciiTheme="minorEastAsia" w:eastAsiaTheme="minorEastAsia" w:hAnsiTheme="minorEastAsia" w:hint="eastAsia"/>
        </w:rPr>
        <w:t>氯离子的测定--磷酸蒸馏-汞盐滴定法</w:t>
      </w:r>
      <w:r w:rsidR="00051945">
        <w:rPr>
          <w:rFonts w:asciiTheme="minorEastAsia" w:eastAsiaTheme="minorEastAsia" w:hAnsiTheme="minorEastAsia"/>
        </w:rPr>
        <w:t>35</w:t>
      </w:r>
      <w:r w:rsidR="00FE5C39">
        <w:rPr>
          <w:rFonts w:asciiTheme="minorEastAsia" w:eastAsiaTheme="minorEastAsia" w:hAnsiTheme="minorEastAsia"/>
        </w:rPr>
        <w:t>进行。</w:t>
      </w:r>
    </w:p>
    <w:p w:rsidR="00434A2C" w:rsidRDefault="00055DF3">
      <w:pPr>
        <w:spacing w:line="240" w:lineRule="atLeast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 重复性</w:t>
      </w:r>
      <w:r w:rsidR="008D119B">
        <w:rPr>
          <w:rFonts w:asciiTheme="minorEastAsia" w:eastAsiaTheme="minorEastAsia" w:hAnsiTheme="minorEastAsia" w:hint="eastAsia"/>
        </w:rPr>
        <w:t>标准偏差</w:t>
      </w:r>
      <w:r w:rsidR="00434A2C" w:rsidRPr="00434A2C">
        <w:rPr>
          <w:rFonts w:asciiTheme="minorEastAsia" w:eastAsiaTheme="minorEastAsia" w:hAnsiTheme="minorEastAsia"/>
        </w:rPr>
        <w:object w:dxaOrig="260" w:dyaOrig="360">
          <v:shape id="_x0000_i1030" type="#_x0000_t75" style="width:12.75pt;height:18.75pt" o:ole="">
            <v:imagedata r:id="rId31" o:title=""/>
          </v:shape>
          <o:OLEObject Type="Embed" ProgID="Unknown" ShapeID="_x0000_i1030" DrawAspect="Content" ObjectID="_1592377413" r:id="rId32"/>
        </w:object>
      </w:r>
      <w:r>
        <w:rPr>
          <w:rFonts w:asciiTheme="minorEastAsia" w:eastAsiaTheme="minorEastAsia" w:hAnsiTheme="minorEastAsia" w:hint="eastAsia"/>
        </w:rPr>
        <w:t>按式（</w:t>
      </w: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 w:hint="eastAsia"/>
        </w:rPr>
        <w:t>）计算:</w:t>
      </w:r>
    </w:p>
    <w:p w:rsidR="00434A2C" w:rsidRDefault="008D119B" w:rsidP="0022400C">
      <w:pPr>
        <w:spacing w:line="240" w:lineRule="atLeast"/>
        <w:ind w:firstLine="480"/>
        <w:jc w:val="right"/>
        <w:rPr>
          <w:rFonts w:ascii="黑体" w:eastAsia="黑体" w:hAnsi="黑体"/>
        </w:rPr>
      </w:pPr>
      <w:r w:rsidRPr="00434A2C">
        <w:rPr>
          <w:rFonts w:ascii="黑体" w:eastAsia="黑体" w:hAnsi="黑体"/>
        </w:rPr>
        <w:object w:dxaOrig="1900" w:dyaOrig="1579">
          <v:shape id="_x0000_i1031" type="#_x0000_t75" style="width:95.25pt;height:78.75pt" o:ole="">
            <v:imagedata r:id="rId33" o:title=""/>
          </v:shape>
          <o:OLEObject Type="Embed" ProgID="Unknown" ShapeID="_x0000_i1031" DrawAspect="Content" ObjectID="_1592377414" r:id="rId34"/>
        </w:object>
      </w:r>
      <w:r w:rsidR="00055DF3">
        <w:rPr>
          <w:rFonts w:ascii="黑体" w:eastAsia="黑体" w:hAnsi="黑体" w:hint="eastAsia"/>
        </w:rPr>
        <w:t>(</w:t>
      </w:r>
      <w:r w:rsidR="00055DF3">
        <w:rPr>
          <w:rFonts w:ascii="黑体" w:eastAsia="黑体" w:hAnsi="黑体"/>
        </w:rPr>
        <w:t>2</w:t>
      </w:r>
      <w:r w:rsidR="00055DF3">
        <w:rPr>
          <w:rFonts w:ascii="黑体" w:eastAsia="黑体" w:hAnsi="黑体" w:hint="eastAsia"/>
        </w:rPr>
        <w:t>)</w:t>
      </w:r>
    </w:p>
    <w:p w:rsidR="00434A2C" w:rsidRDefault="00055DF3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式中：</w:t>
      </w:r>
    </w:p>
    <w:p w:rsidR="00434A2C" w:rsidRDefault="00CB0DE1">
      <w:pPr>
        <w:ind w:firstLineChars="350" w:firstLine="8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pict>
          <v:line id="Line 115" o:spid="_x0000_s1107" style="position:absolute;left:0;text-align:left;z-index:251699200" from="60.7pt,8.65pt" to="78.75pt,8.7pt" o:gfxdata="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lNwVedgAAAAJAQAADwAAAAAAAAABACAA&#10;AAAiAAAAZHJzL2Rvd25yZXYueG1sUEsBAhQAFAAAAAgAh07iQEtlWjbUAQAAswMAAA4AAAAAAAAA&#10;AQAgAAAAJwEAAGRycy9lMm9Eb2MueG1sUEsFBgAAAAAGAAYAWQEAAG0FAAAAAA==&#10;" o:allowincell="f">
            <v:stroke startarrowwidth="narrow" startarrowlength="short" endarrowwidth="narrow" endarrowlength="short"/>
          </v:line>
        </w:pict>
      </w:r>
      <w:r w:rsidR="00434A2C" w:rsidRPr="00434A2C">
        <w:rPr>
          <w:rFonts w:asciiTheme="minorEastAsia" w:eastAsiaTheme="minorEastAsia" w:hAnsiTheme="minorEastAsia"/>
        </w:rPr>
        <w:object w:dxaOrig="260" w:dyaOrig="360">
          <v:shape id="_x0000_i1032" type="#_x0000_t75" style="width:12.75pt;height:18.75pt" o:ole="">
            <v:imagedata r:id="rId35" o:title=""/>
          </v:shape>
          <o:OLEObject Type="Embed" ProgID="Unknown" ShapeID="_x0000_i1032" DrawAspect="Content" ObjectID="_1592377415" r:id="rId36"/>
        </w:object>
      </w:r>
      <w:r w:rsidR="00055DF3">
        <w:rPr>
          <w:rFonts w:asciiTheme="minorEastAsia" w:eastAsiaTheme="minorEastAsia" w:hAnsiTheme="minorEastAsia" w:hint="eastAsia"/>
        </w:rPr>
        <w:t xml:space="preserve">      标准偏差；</w:t>
      </w:r>
    </w:p>
    <w:p w:rsidR="00434A2C" w:rsidRDefault="00CB0DE1">
      <w:pPr>
        <w:ind w:firstLineChars="350" w:firstLine="8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pict>
          <v:line id="_x0000_s1108" style="position:absolute;left:0;text-align:left;z-index:251700224" from="60.7pt,10.05pt" to="78.75pt,10.1pt" o:gfxdata="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U29bu9gAAAAJAQAADwAAAAAAAAABACAA&#10;AAAiAAAAZHJzL2Rvd25yZXYueG1sUEsBAhQAFAAAAAgAh07iQG/LIMrUAQAAswMAAA4AAAAAAAAA&#10;AQAgAAAAJwEAAGRycy9lMm9Eb2MueG1sUEsFBgAAAAAGAAYAWQEAAG0FAAAAAA==&#10;" o:allowincell="f">
            <v:stroke startarrowwidth="narrow" startarrowlength="short" endarrowwidth="narrow" endarrowlength="short"/>
          </v:line>
        </w:pict>
      </w:r>
      <w:r w:rsidR="008D119B" w:rsidRPr="00434A2C">
        <w:rPr>
          <w:rFonts w:asciiTheme="minorEastAsia" w:eastAsiaTheme="minorEastAsia" w:hAnsiTheme="minorEastAsia"/>
        </w:rPr>
        <w:object w:dxaOrig="240" w:dyaOrig="360">
          <v:shape id="_x0000_i1033" type="#_x0000_t75" style="width:11.25pt;height:18.75pt" o:ole="">
            <v:imagedata r:id="rId37" o:title=""/>
          </v:shape>
          <o:OLEObject Type="Embed" ProgID="Unknown" ShapeID="_x0000_i1033" DrawAspect="Content" ObjectID="_1592377416" r:id="rId38"/>
        </w:object>
      </w:r>
      <w:r w:rsidR="00055DF3">
        <w:rPr>
          <w:rFonts w:asciiTheme="minorEastAsia" w:eastAsiaTheme="minorEastAsia" w:hAnsiTheme="minorEastAsia" w:hint="eastAsia"/>
        </w:rPr>
        <w:t xml:space="preserve">      第</w:t>
      </w:r>
      <w:r w:rsidR="00AD620B" w:rsidRPr="00AD620B">
        <w:rPr>
          <w:rFonts w:asciiTheme="minorEastAsia" w:eastAsiaTheme="minorEastAsia" w:hAnsiTheme="minorEastAsia"/>
          <w:i/>
        </w:rPr>
        <w:t>i</w:t>
      </w:r>
      <w:r w:rsidR="00055DF3">
        <w:rPr>
          <w:rFonts w:asciiTheme="minorEastAsia" w:eastAsiaTheme="minorEastAsia" w:hAnsiTheme="minorEastAsia" w:hint="eastAsia"/>
        </w:rPr>
        <w:t>次</w:t>
      </w:r>
      <w:r w:rsidR="00101BFC">
        <w:rPr>
          <w:rFonts w:asciiTheme="minorEastAsia" w:eastAsiaTheme="minorEastAsia" w:hAnsiTheme="minorEastAsia" w:hint="eastAsia"/>
        </w:rPr>
        <w:t>质量分数的</w:t>
      </w:r>
      <w:r w:rsidR="00055DF3">
        <w:rPr>
          <w:rFonts w:asciiTheme="minorEastAsia" w:eastAsiaTheme="minorEastAsia" w:hAnsiTheme="minorEastAsia" w:hint="eastAsia"/>
        </w:rPr>
        <w:t>测量值</w:t>
      </w:r>
      <w:r w:rsidR="00101BFC">
        <w:rPr>
          <w:rFonts w:asciiTheme="minorEastAsia" w:eastAsiaTheme="minorEastAsia" w:hAnsiTheme="minorEastAsia" w:hint="eastAsia"/>
        </w:rPr>
        <w:t>，%</w:t>
      </w:r>
      <w:r w:rsidR="00055DF3">
        <w:rPr>
          <w:rFonts w:asciiTheme="minorEastAsia" w:eastAsiaTheme="minorEastAsia" w:hAnsiTheme="minorEastAsia" w:hint="eastAsia"/>
        </w:rPr>
        <w:t>；</w:t>
      </w:r>
    </w:p>
    <w:p w:rsidR="00434A2C" w:rsidRDefault="00CB0DE1">
      <w:pPr>
        <w:ind w:firstLineChars="350" w:firstLine="8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pict>
          <v:line id="_x0000_s1109" style="position:absolute;left:0;text-align:left;z-index:251701248" from="60.7pt,10.4pt" to="78.75pt,10.45pt" o:gfxdata="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wVkUxtcAAAAJAQAADwAAAAAAAAABACAA&#10;AAAiAAAAZHJzL2Rvd25yZXYueG1sUEsBAhQAFAAAAAgAh07iQHNRCZ7VAQAAswMAAA4AAAAAAAAA&#10;AQAgAAAAJgEAAGRycy9lMm9Eb2MueG1sUEsFBgAAAAAGAAYAWQEAAG0FAAAAAA==&#10;" o:allowincell="f">
            <v:stroke startarrowwidth="narrow" startarrowlength="short" endarrowwidth="narrow" endarrowlength="short"/>
          </v:line>
        </w:pict>
      </w:r>
      <w:r w:rsidR="008D119B" w:rsidRPr="00434A2C">
        <w:rPr>
          <w:rFonts w:asciiTheme="minorEastAsia" w:eastAsiaTheme="minorEastAsia" w:hAnsiTheme="minorEastAsia"/>
        </w:rPr>
        <w:object w:dxaOrig="200" w:dyaOrig="440">
          <v:shape id="_x0000_i1034" type="#_x0000_t75" style="width:9.75pt;height:21.75pt" o:ole="">
            <v:imagedata r:id="rId39" o:title=""/>
          </v:shape>
          <o:OLEObject Type="Embed" ProgID="Unknown" ShapeID="_x0000_i1034" DrawAspect="Content" ObjectID="_1592377417" r:id="rId40"/>
        </w:object>
      </w:r>
      <w:r w:rsidR="00055DF3">
        <w:rPr>
          <w:rFonts w:asciiTheme="minorEastAsia" w:eastAsiaTheme="minorEastAsia" w:hAnsiTheme="minorEastAsia" w:hint="eastAsia"/>
        </w:rPr>
        <w:t xml:space="preserve">      为</w:t>
      </w:r>
      <w:r w:rsidR="00AD620B" w:rsidRPr="00AD620B">
        <w:rPr>
          <w:rFonts w:asciiTheme="minorEastAsia" w:eastAsiaTheme="minorEastAsia" w:hAnsiTheme="minorEastAsia"/>
          <w:i/>
        </w:rPr>
        <w:t>n</w:t>
      </w:r>
      <w:r w:rsidR="00055DF3">
        <w:rPr>
          <w:rFonts w:asciiTheme="minorEastAsia" w:eastAsiaTheme="minorEastAsia" w:hAnsiTheme="minorEastAsia" w:hint="eastAsia"/>
        </w:rPr>
        <w:t>次</w:t>
      </w:r>
      <w:r w:rsidR="00101BFC">
        <w:rPr>
          <w:rFonts w:asciiTheme="minorEastAsia" w:eastAsiaTheme="minorEastAsia" w:hAnsiTheme="minorEastAsia" w:hint="eastAsia"/>
        </w:rPr>
        <w:t>质量分数</w:t>
      </w:r>
      <w:r w:rsidR="00055DF3">
        <w:rPr>
          <w:rFonts w:asciiTheme="minorEastAsia" w:eastAsiaTheme="minorEastAsia" w:hAnsiTheme="minorEastAsia" w:hint="eastAsia"/>
        </w:rPr>
        <w:t>测量的平均值</w:t>
      </w:r>
      <w:r w:rsidR="00101BFC">
        <w:rPr>
          <w:rFonts w:asciiTheme="minorEastAsia" w:eastAsiaTheme="minorEastAsia" w:hAnsiTheme="minorEastAsia" w:hint="eastAsia"/>
        </w:rPr>
        <w:t>，%</w:t>
      </w:r>
      <w:r w:rsidR="00055DF3">
        <w:rPr>
          <w:rFonts w:asciiTheme="minorEastAsia" w:eastAsiaTheme="minorEastAsia" w:hAnsiTheme="minorEastAsia" w:hint="eastAsia"/>
        </w:rPr>
        <w:t>。</w:t>
      </w:r>
    </w:p>
    <w:p w:rsidR="00434A2C" w:rsidRDefault="00824FFB">
      <w:pPr>
        <w:pStyle w:val="1"/>
        <w:spacing w:line="240" w:lineRule="auto"/>
        <w:rPr>
          <w:rFonts w:ascii="黑体" w:eastAsia="黑体" w:hAnsi="黑体" w:cs="黑体"/>
        </w:rPr>
      </w:pPr>
      <w:bookmarkStart w:id="28" w:name="_Toc512603591"/>
      <w:r>
        <w:rPr>
          <w:rFonts w:ascii="黑体" w:eastAsia="黑体" w:hAnsi="黑体" w:cs="黑体" w:hint="eastAsia"/>
        </w:rPr>
        <w:t>7</w:t>
      </w:r>
      <w:r w:rsidR="00055DF3">
        <w:rPr>
          <w:rFonts w:ascii="黑体" w:eastAsia="黑体" w:hAnsi="黑体" w:cs="黑体" w:hint="eastAsia"/>
        </w:rPr>
        <w:t xml:space="preserve">  校准结果表达</w:t>
      </w:r>
      <w:bookmarkEnd w:id="28"/>
    </w:p>
    <w:p w:rsidR="00434A2C" w:rsidRDefault="00055DF3">
      <w:pPr>
        <w:spacing w:line="240" w:lineRule="atLeast"/>
        <w:ind w:firstLine="420"/>
        <w:jc w:val="left"/>
        <w:rPr>
          <w:rFonts w:ascii="宋体"/>
        </w:rPr>
      </w:pPr>
      <w:r>
        <w:rPr>
          <w:rFonts w:ascii="宋体"/>
        </w:rPr>
        <w:t>校准证书应符合</w:t>
      </w:r>
      <w:r>
        <w:t>中</w:t>
      </w:r>
      <w:r>
        <w:t>JJF 1071-2010 5.12</w:t>
      </w:r>
      <w:r>
        <w:rPr>
          <w:rFonts w:ascii="宋体" w:hint="eastAsia"/>
        </w:rPr>
        <w:t>的</w:t>
      </w:r>
      <w:r>
        <w:rPr>
          <w:rFonts w:ascii="宋体"/>
        </w:rPr>
        <w:t>要求</w:t>
      </w:r>
      <w:r>
        <w:rPr>
          <w:rFonts w:ascii="宋体" w:hint="eastAsia"/>
        </w:rPr>
        <w:t>。</w:t>
      </w:r>
    </w:p>
    <w:p w:rsidR="00434A2C" w:rsidRDefault="00055DF3">
      <w:pPr>
        <w:spacing w:line="240" w:lineRule="atLeast"/>
        <w:ind w:firstLine="420"/>
        <w:jc w:val="left"/>
        <w:rPr>
          <w:rFonts w:ascii="宋体"/>
        </w:rPr>
      </w:pPr>
      <w:r>
        <w:rPr>
          <w:rFonts w:ascii="宋体"/>
        </w:rPr>
        <w:t>校准</w:t>
      </w:r>
      <w:r>
        <w:rPr>
          <w:rFonts w:ascii="宋体" w:hint="eastAsia"/>
        </w:rPr>
        <w:t>记录格式</w:t>
      </w:r>
      <w:r>
        <w:rPr>
          <w:rFonts w:ascii="宋体"/>
        </w:rPr>
        <w:t>和校准证书内页格式，</w:t>
      </w:r>
      <w:r>
        <w:rPr>
          <w:rFonts w:ascii="宋体" w:hint="eastAsia"/>
        </w:rPr>
        <w:t>可参考</w:t>
      </w:r>
      <w:r>
        <w:rPr>
          <w:rFonts w:ascii="宋体"/>
        </w:rPr>
        <w:t>附录</w:t>
      </w:r>
      <w:r>
        <w:rPr>
          <w:rFonts w:ascii="宋体" w:hint="eastAsia"/>
        </w:rPr>
        <w:t>A。</w:t>
      </w:r>
    </w:p>
    <w:p w:rsidR="00434A2C" w:rsidRDefault="00055DF3">
      <w:pPr>
        <w:spacing w:line="240" w:lineRule="atLeast"/>
        <w:ind w:firstLine="420"/>
        <w:jc w:val="left"/>
        <w:rPr>
          <w:rFonts w:ascii="宋体"/>
        </w:rPr>
      </w:pPr>
      <w:r>
        <w:rPr>
          <w:rFonts w:ascii="宋体" w:hint="eastAsia"/>
        </w:rPr>
        <w:t>[</w:t>
      </w:r>
      <w:r>
        <w:t>JJF 1071-2010</w:t>
      </w:r>
      <w:r>
        <w:rPr>
          <w:rFonts w:hint="eastAsia"/>
        </w:rPr>
        <w:t>校准结果</w:t>
      </w:r>
      <w:r>
        <w:t>5.12</w:t>
      </w:r>
      <w:r>
        <w:rPr>
          <w:rFonts w:ascii="宋体" w:hint="eastAsia"/>
        </w:rPr>
        <w:t>]</w:t>
      </w:r>
    </w:p>
    <w:p w:rsidR="00434A2C" w:rsidRDefault="00824FFB">
      <w:pPr>
        <w:pStyle w:val="1"/>
        <w:spacing w:line="240" w:lineRule="auto"/>
        <w:rPr>
          <w:rFonts w:ascii="黑体" w:eastAsia="黑体" w:hAnsi="黑体" w:cs="黑体"/>
        </w:rPr>
      </w:pPr>
      <w:bookmarkStart w:id="29" w:name="_Toc512603592"/>
      <w:r>
        <w:rPr>
          <w:rFonts w:ascii="黑体" w:eastAsia="黑体" w:hAnsi="黑体" w:cs="黑体" w:hint="eastAsia"/>
        </w:rPr>
        <w:lastRenderedPageBreak/>
        <w:t>8</w:t>
      </w:r>
      <w:r w:rsidR="00055DF3">
        <w:rPr>
          <w:rFonts w:ascii="黑体" w:eastAsia="黑体" w:hAnsi="黑体" w:cs="黑体" w:hint="eastAsia"/>
        </w:rPr>
        <w:t xml:space="preserve">  复校时间间隔</w:t>
      </w:r>
      <w:bookmarkEnd w:id="29"/>
    </w:p>
    <w:p w:rsidR="00434A2C" w:rsidRPr="00B46FD5" w:rsidRDefault="00B46FD5" w:rsidP="00B46FD5">
      <w:pPr>
        <w:spacing w:line="240" w:lineRule="atLeast"/>
        <w:ind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一般建议复校时间间隔为一年，</w:t>
      </w:r>
      <w:r>
        <w:rPr>
          <w:rFonts w:asciiTheme="minorEastAsia" w:eastAsiaTheme="minorEastAsia" w:hAnsiTheme="minorEastAsia" w:hint="eastAsia"/>
        </w:rPr>
        <w:t>由于</w:t>
      </w:r>
      <w:r>
        <w:rPr>
          <w:rFonts w:asciiTheme="minorEastAsia" w:eastAsiaTheme="minorEastAsia" w:hAnsiTheme="minorEastAsia"/>
        </w:rPr>
        <w:t>复校时间间隔的长短是</w:t>
      </w:r>
      <w:r>
        <w:rPr>
          <w:rFonts w:asciiTheme="minorEastAsia" w:eastAsiaTheme="minorEastAsia" w:hAnsiTheme="minorEastAsia" w:hint="eastAsia"/>
        </w:rPr>
        <w:t>由</w:t>
      </w:r>
      <w:r>
        <w:rPr>
          <w:rFonts w:ascii="宋体"/>
        </w:rPr>
        <w:t>水泥</w:t>
      </w:r>
      <w:r>
        <w:rPr>
          <w:rFonts w:hint="eastAsia"/>
        </w:rPr>
        <w:t>中氯离子</w:t>
      </w:r>
      <w:r>
        <w:t>含量测定用蒸馏仪</w:t>
      </w:r>
      <w:r>
        <w:rPr>
          <w:rFonts w:asciiTheme="minorEastAsia" w:eastAsiaTheme="minorEastAsia" w:hAnsiTheme="minorEastAsia"/>
        </w:rPr>
        <w:t>的使用情况、</w:t>
      </w:r>
      <w:r>
        <w:rPr>
          <w:rFonts w:asciiTheme="minorEastAsia" w:eastAsiaTheme="minorEastAsia" w:hAnsiTheme="minorEastAsia" w:hint="eastAsia"/>
        </w:rPr>
        <w:t>使用者</w:t>
      </w:r>
      <w:r>
        <w:rPr>
          <w:rFonts w:asciiTheme="minorEastAsia" w:eastAsiaTheme="minorEastAsia" w:hAnsiTheme="minorEastAsia"/>
        </w:rPr>
        <w:t>、</w:t>
      </w:r>
      <w:r>
        <w:rPr>
          <w:rFonts w:asciiTheme="minorEastAsia" w:eastAsiaTheme="minorEastAsia" w:hAnsiTheme="minorEastAsia" w:hint="eastAsia"/>
        </w:rPr>
        <w:t>仪器</w:t>
      </w:r>
      <w:r>
        <w:rPr>
          <w:rFonts w:asciiTheme="minorEastAsia" w:eastAsiaTheme="minorEastAsia" w:hAnsiTheme="minorEastAsia"/>
        </w:rPr>
        <w:t>本身质量等诸因素所决定的，</w:t>
      </w:r>
      <w:r>
        <w:rPr>
          <w:rFonts w:asciiTheme="minorEastAsia" w:eastAsiaTheme="minorEastAsia" w:hAnsiTheme="minorEastAsia" w:hint="eastAsia"/>
        </w:rPr>
        <w:t>因此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可根据</w:t>
      </w:r>
      <w:r>
        <w:rPr>
          <w:rFonts w:asciiTheme="minorEastAsia" w:eastAsiaTheme="minorEastAsia" w:hAnsiTheme="minorEastAsia"/>
        </w:rPr>
        <w:t>仪器使用情况自行确定复校时间间隔。</w:t>
      </w:r>
    </w:p>
    <w:p w:rsidR="00434A2C" w:rsidRDefault="00055DF3">
      <w:pPr>
        <w:widowControl/>
        <w:adjustRightInd/>
        <w:spacing w:line="240" w:lineRule="auto"/>
        <w:jc w:val="left"/>
        <w:textAlignment w:val="auto"/>
        <w:rPr>
          <w:rFonts w:ascii="宋体"/>
        </w:rPr>
      </w:pPr>
      <w:r>
        <w:rPr>
          <w:rFonts w:ascii="宋体"/>
        </w:rPr>
        <w:br w:type="page"/>
      </w:r>
    </w:p>
    <w:p w:rsidR="00434A2C" w:rsidRDefault="00055DF3">
      <w:pPr>
        <w:pStyle w:val="1"/>
        <w:rPr>
          <w:rFonts w:ascii="黑体" w:eastAsia="黑体" w:hAnsi="黑体"/>
          <w:sz w:val="28"/>
          <w:szCs w:val="28"/>
        </w:rPr>
      </w:pPr>
      <w:bookmarkStart w:id="30" w:name="_Toc511485512"/>
      <w:bookmarkStart w:id="31" w:name="_Toc512603593"/>
      <w:r>
        <w:rPr>
          <w:rFonts w:ascii="黑体" w:eastAsia="黑体" w:hAnsi="黑体" w:hint="eastAsia"/>
          <w:sz w:val="28"/>
          <w:szCs w:val="28"/>
        </w:rPr>
        <w:lastRenderedPageBreak/>
        <w:t>附录</w:t>
      </w:r>
      <w:r>
        <w:rPr>
          <w:rFonts w:ascii="黑体" w:eastAsia="黑体" w:hAnsi="黑体"/>
          <w:sz w:val="28"/>
          <w:szCs w:val="28"/>
        </w:rPr>
        <w:t>A</w:t>
      </w:r>
      <w:bookmarkEnd w:id="30"/>
      <w:bookmarkEnd w:id="31"/>
    </w:p>
    <w:p w:rsidR="00434A2C" w:rsidRDefault="00055DF3">
      <w:pPr>
        <w:pStyle w:val="1"/>
        <w:jc w:val="center"/>
        <w:rPr>
          <w:rFonts w:ascii="黑体" w:eastAsia="黑体" w:hAnsi="黑体"/>
          <w:sz w:val="28"/>
          <w:szCs w:val="28"/>
        </w:rPr>
      </w:pPr>
      <w:bookmarkStart w:id="32" w:name="_Toc497828093"/>
      <w:bookmarkStart w:id="33" w:name="_Toc512602992"/>
      <w:bookmarkStart w:id="34" w:name="_Toc512603594"/>
      <w:r>
        <w:rPr>
          <w:rFonts w:ascii="黑体" w:eastAsia="黑体" w:hAnsi="黑体" w:hint="eastAsia"/>
          <w:sz w:val="28"/>
          <w:szCs w:val="28"/>
        </w:rPr>
        <w:t>校准记录的参考格式</w:t>
      </w:r>
      <w:bookmarkEnd w:id="32"/>
      <w:bookmarkEnd w:id="33"/>
      <w:bookmarkEnd w:id="34"/>
    </w:p>
    <w:p w:rsidR="00434A2C" w:rsidRDefault="00434A2C">
      <w:pPr>
        <w:jc w:val="left"/>
      </w:pPr>
    </w:p>
    <w:tbl>
      <w:tblPr>
        <w:tblStyle w:val="ac"/>
        <w:tblW w:w="9214" w:type="dxa"/>
        <w:jc w:val="center"/>
        <w:tblLayout w:type="fixed"/>
        <w:tblLook w:val="04A0"/>
      </w:tblPr>
      <w:tblGrid>
        <w:gridCol w:w="1210"/>
        <w:gridCol w:w="18"/>
        <w:gridCol w:w="404"/>
        <w:gridCol w:w="334"/>
        <w:gridCol w:w="486"/>
        <w:gridCol w:w="46"/>
        <w:gridCol w:w="579"/>
        <w:gridCol w:w="192"/>
        <w:gridCol w:w="359"/>
        <w:gridCol w:w="304"/>
        <w:gridCol w:w="1108"/>
        <w:gridCol w:w="886"/>
        <w:gridCol w:w="101"/>
        <w:gridCol w:w="566"/>
        <w:gridCol w:w="807"/>
        <w:gridCol w:w="498"/>
        <w:gridCol w:w="258"/>
        <w:gridCol w:w="1058"/>
      </w:tblGrid>
      <w:tr w:rsidR="00434A2C">
        <w:trPr>
          <w:trHeight w:val="340"/>
          <w:jc w:val="center"/>
        </w:trPr>
        <w:tc>
          <w:tcPr>
            <w:tcW w:w="2452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</w:t>
            </w:r>
            <w:r>
              <w:rPr>
                <w:sz w:val="21"/>
                <w:szCs w:val="21"/>
              </w:rPr>
              <w:t>单位</w:t>
            </w:r>
          </w:p>
        </w:tc>
        <w:tc>
          <w:tcPr>
            <w:tcW w:w="2588" w:type="dxa"/>
            <w:gridSpan w:val="6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360" w:type="dxa"/>
            <w:gridSpan w:val="4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记录编号</w:t>
            </w:r>
          </w:p>
        </w:tc>
        <w:tc>
          <w:tcPr>
            <w:tcW w:w="1814" w:type="dxa"/>
            <w:gridSpan w:val="3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2452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仪器名称</w:t>
            </w:r>
          </w:p>
        </w:tc>
        <w:tc>
          <w:tcPr>
            <w:tcW w:w="2588" w:type="dxa"/>
            <w:gridSpan w:val="6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360" w:type="dxa"/>
            <w:gridSpan w:val="4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型号规格</w:t>
            </w:r>
          </w:p>
        </w:tc>
        <w:tc>
          <w:tcPr>
            <w:tcW w:w="1814" w:type="dxa"/>
            <w:gridSpan w:val="3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2452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制造厂名</w:t>
            </w:r>
          </w:p>
        </w:tc>
        <w:tc>
          <w:tcPr>
            <w:tcW w:w="2588" w:type="dxa"/>
            <w:gridSpan w:val="6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360" w:type="dxa"/>
            <w:gridSpan w:val="4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出厂编号</w:t>
            </w:r>
          </w:p>
        </w:tc>
        <w:tc>
          <w:tcPr>
            <w:tcW w:w="1814" w:type="dxa"/>
            <w:gridSpan w:val="3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2452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技术依据</w:t>
            </w:r>
          </w:p>
        </w:tc>
        <w:tc>
          <w:tcPr>
            <w:tcW w:w="2588" w:type="dxa"/>
            <w:gridSpan w:val="6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360" w:type="dxa"/>
            <w:gridSpan w:val="4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仪器类别</w:t>
            </w:r>
          </w:p>
        </w:tc>
        <w:tc>
          <w:tcPr>
            <w:tcW w:w="1814" w:type="dxa"/>
            <w:gridSpan w:val="3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9214" w:type="dxa"/>
            <w:gridSpan w:val="18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校准用测量设备及标准物质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>样品</w:t>
            </w:r>
          </w:p>
        </w:tc>
      </w:tr>
      <w:tr w:rsidR="00434A2C">
        <w:trPr>
          <w:trHeight w:val="340"/>
          <w:jc w:val="center"/>
        </w:trPr>
        <w:tc>
          <w:tcPr>
            <w:tcW w:w="1966" w:type="dxa"/>
            <w:gridSpan w:val="4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名称</w:t>
            </w:r>
          </w:p>
        </w:tc>
        <w:tc>
          <w:tcPr>
            <w:tcW w:w="1966" w:type="dxa"/>
            <w:gridSpan w:val="6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型号规格</w:t>
            </w:r>
          </w:p>
        </w:tc>
        <w:tc>
          <w:tcPr>
            <w:tcW w:w="1994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证书编号</w:t>
            </w:r>
          </w:p>
        </w:tc>
        <w:tc>
          <w:tcPr>
            <w:tcW w:w="1972" w:type="dxa"/>
            <w:gridSpan w:val="4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技术特征</w:t>
            </w:r>
          </w:p>
        </w:tc>
        <w:tc>
          <w:tcPr>
            <w:tcW w:w="1316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备注</w:t>
            </w:r>
          </w:p>
        </w:tc>
      </w:tr>
      <w:tr w:rsidR="00434A2C">
        <w:trPr>
          <w:trHeight w:val="340"/>
          <w:jc w:val="center"/>
        </w:trPr>
        <w:tc>
          <w:tcPr>
            <w:tcW w:w="1966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66" w:type="dxa"/>
            <w:gridSpan w:val="6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94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1966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66" w:type="dxa"/>
            <w:gridSpan w:val="6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94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9214" w:type="dxa"/>
            <w:gridSpan w:val="18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环境条件和设施</w:t>
            </w:r>
          </w:p>
        </w:tc>
      </w:tr>
      <w:tr w:rsidR="00434A2C">
        <w:trPr>
          <w:trHeight w:val="340"/>
          <w:jc w:val="center"/>
        </w:trPr>
        <w:tc>
          <w:tcPr>
            <w:tcW w:w="1228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序号</w:t>
            </w:r>
          </w:p>
        </w:tc>
        <w:tc>
          <w:tcPr>
            <w:tcW w:w="1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</w:t>
            </w:r>
          </w:p>
        </w:tc>
        <w:tc>
          <w:tcPr>
            <w:tcW w:w="2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要求</w:t>
            </w:r>
          </w:p>
        </w:tc>
        <w:tc>
          <w:tcPr>
            <w:tcW w:w="1972" w:type="dxa"/>
            <w:gridSpan w:val="4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实际情况</w:t>
            </w:r>
          </w:p>
        </w:tc>
        <w:tc>
          <w:tcPr>
            <w:tcW w:w="1316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结论</w:t>
            </w:r>
          </w:p>
        </w:tc>
      </w:tr>
      <w:tr w:rsidR="00434A2C">
        <w:trPr>
          <w:trHeight w:val="340"/>
          <w:jc w:val="center"/>
        </w:trPr>
        <w:tc>
          <w:tcPr>
            <w:tcW w:w="1228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温度</w:t>
            </w:r>
          </w:p>
        </w:tc>
        <w:tc>
          <w:tcPr>
            <w:tcW w:w="2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  <w:r>
              <w:rPr>
                <w:rFonts w:hint="eastAsia"/>
                <w:sz w:val="21"/>
                <w:szCs w:val="21"/>
              </w:rPr>
              <w:t>℃</w:t>
            </w:r>
            <w:r>
              <w:rPr>
                <w:sz w:val="21"/>
                <w:szCs w:val="21"/>
              </w:rPr>
              <w:t>±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1972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1228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相对湿度</w:t>
            </w:r>
          </w:p>
        </w:tc>
        <w:tc>
          <w:tcPr>
            <w:tcW w:w="2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≤</w:t>
            </w:r>
            <w:r>
              <w:rPr>
                <w:rFonts w:hint="eastAsia"/>
                <w:sz w:val="21"/>
                <w:szCs w:val="21"/>
              </w:rPr>
              <w:t>80%</w:t>
            </w:r>
          </w:p>
        </w:tc>
        <w:tc>
          <w:tcPr>
            <w:tcW w:w="1972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jc w:val="center"/>
        </w:trPr>
        <w:tc>
          <w:tcPr>
            <w:tcW w:w="1228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环境条件</w:t>
            </w:r>
          </w:p>
        </w:tc>
        <w:tc>
          <w:tcPr>
            <w:tcW w:w="2849" w:type="dxa"/>
            <w:gridSpan w:val="5"/>
            <w:vAlign w:val="center"/>
          </w:tcPr>
          <w:p w:rsidR="00434A2C" w:rsidRDefault="00055DF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仪器置于水平无震动的工作台；实验室清洁，无氯离子污染；通风良好</w:t>
            </w:r>
          </w:p>
        </w:tc>
        <w:tc>
          <w:tcPr>
            <w:tcW w:w="1972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1228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电源</w:t>
            </w:r>
          </w:p>
        </w:tc>
        <w:tc>
          <w:tcPr>
            <w:tcW w:w="2849" w:type="dxa"/>
            <w:gridSpan w:val="5"/>
            <w:vAlign w:val="center"/>
          </w:tcPr>
          <w:p w:rsidR="00434A2C" w:rsidRDefault="00055DF3"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220</w:t>
            </w:r>
            <w:r>
              <w:rPr>
                <w:rFonts w:hint="eastAsia"/>
                <w:sz w:val="21"/>
                <w:szCs w:val="21"/>
              </w:rPr>
              <w:t>±</w:t>
            </w:r>
            <w:r>
              <w:rPr>
                <w:rFonts w:hint="eastAsia"/>
                <w:sz w:val="21"/>
                <w:szCs w:val="21"/>
              </w:rPr>
              <w:t>22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V</w:t>
            </w:r>
            <w:r>
              <w:rPr>
                <w:rFonts w:hint="eastAsia"/>
                <w:sz w:val="21"/>
                <w:szCs w:val="21"/>
              </w:rPr>
              <w:t>；（</w:t>
            </w:r>
            <w:r>
              <w:rPr>
                <w:rFonts w:hint="eastAsia"/>
                <w:sz w:val="21"/>
                <w:szCs w:val="21"/>
              </w:rPr>
              <w:t>50</w:t>
            </w:r>
            <w:r>
              <w:rPr>
                <w:rFonts w:hint="eastAsia"/>
                <w:sz w:val="21"/>
                <w:szCs w:val="21"/>
              </w:rPr>
              <w:t>±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Hz</w:t>
            </w:r>
          </w:p>
        </w:tc>
        <w:tc>
          <w:tcPr>
            <w:tcW w:w="1972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9214" w:type="dxa"/>
            <w:gridSpan w:val="18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计量特性</w:t>
            </w:r>
          </w:p>
        </w:tc>
      </w:tr>
      <w:tr w:rsidR="00434A2C">
        <w:trPr>
          <w:trHeight w:val="340"/>
          <w:jc w:val="center"/>
        </w:trPr>
        <w:tc>
          <w:tcPr>
            <w:tcW w:w="1228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</w:t>
            </w:r>
          </w:p>
        </w:tc>
        <w:tc>
          <w:tcPr>
            <w:tcW w:w="2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技术要求</w:t>
            </w:r>
          </w:p>
        </w:tc>
        <w:tc>
          <w:tcPr>
            <w:tcW w:w="1972" w:type="dxa"/>
            <w:gridSpan w:val="4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校准数据</w:t>
            </w:r>
          </w:p>
        </w:tc>
        <w:tc>
          <w:tcPr>
            <w:tcW w:w="1316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结论</w:t>
            </w:r>
          </w:p>
        </w:tc>
      </w:tr>
      <w:tr w:rsidR="00434A2C">
        <w:trPr>
          <w:trHeight w:val="340"/>
          <w:jc w:val="center"/>
        </w:trPr>
        <w:tc>
          <w:tcPr>
            <w:tcW w:w="1228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蒸馏时间</w:t>
            </w:r>
          </w:p>
        </w:tc>
        <w:tc>
          <w:tcPr>
            <w:tcW w:w="2849" w:type="dxa"/>
            <w:gridSpan w:val="5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1228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炉膛温度</w:t>
            </w:r>
          </w:p>
        </w:tc>
        <w:tc>
          <w:tcPr>
            <w:tcW w:w="2849" w:type="dxa"/>
            <w:gridSpan w:val="5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1228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气体流量</w:t>
            </w:r>
          </w:p>
        </w:tc>
        <w:tc>
          <w:tcPr>
            <w:tcW w:w="2849" w:type="dxa"/>
            <w:gridSpan w:val="5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2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1228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蒸馏完全程度的验证误差</w:t>
            </w:r>
          </w:p>
        </w:tc>
        <w:tc>
          <w:tcPr>
            <w:tcW w:w="2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18"/>
              </w:rPr>
              <w:t>≤</w:t>
            </w:r>
            <w:r>
              <w:rPr>
                <w:rFonts w:hint="eastAsia"/>
                <w:sz w:val="18"/>
              </w:rPr>
              <w:t>0.003</w:t>
            </w:r>
          </w:p>
        </w:tc>
        <w:tc>
          <w:tcPr>
            <w:tcW w:w="1972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1228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重复性</w:t>
            </w:r>
          </w:p>
        </w:tc>
        <w:tc>
          <w:tcPr>
            <w:tcW w:w="2849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18"/>
              </w:rPr>
              <w:t>≤</w:t>
            </w:r>
            <w:r>
              <w:rPr>
                <w:rFonts w:hint="eastAsia"/>
                <w:sz w:val="18"/>
              </w:rPr>
              <w:t>0.001</w:t>
            </w:r>
          </w:p>
        </w:tc>
        <w:tc>
          <w:tcPr>
            <w:tcW w:w="1972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9214" w:type="dxa"/>
            <w:gridSpan w:val="18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蒸馏完全程度的验证误差</w:t>
            </w:r>
          </w:p>
        </w:tc>
      </w:tr>
      <w:tr w:rsidR="00434A2C">
        <w:trPr>
          <w:trHeight w:val="340"/>
          <w:jc w:val="center"/>
        </w:trPr>
        <w:tc>
          <w:tcPr>
            <w:tcW w:w="1228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次数</w:t>
            </w:r>
          </w:p>
        </w:tc>
        <w:tc>
          <w:tcPr>
            <w:tcW w:w="2400" w:type="dxa"/>
            <w:gridSpan w:val="7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99" w:type="dxa"/>
            <w:gridSpan w:val="4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129" w:type="dxa"/>
            <w:gridSpan w:val="4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058" w:type="dxa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434A2C">
              <w:rPr>
                <w:rFonts w:asciiTheme="minorEastAsia" w:eastAsiaTheme="minorEastAsia" w:hAnsiTheme="minorEastAsia"/>
              </w:rPr>
              <w:object w:dxaOrig="220" w:dyaOrig="280">
                <v:shape id="_x0000_i1035" type="#_x0000_t75" style="width:9pt;height:13.5pt" o:ole="">
                  <v:imagedata r:id="rId22" o:title=""/>
                </v:shape>
                <o:OLEObject Type="Embed" ProgID="Unknown" ShapeID="_x0000_i1035" DrawAspect="Content" ObjectID="_1592377418" r:id="rId41"/>
              </w:object>
            </w:r>
          </w:p>
        </w:tc>
      </w:tr>
      <w:tr w:rsidR="00434A2C">
        <w:trPr>
          <w:trHeight w:val="340"/>
          <w:jc w:val="center"/>
        </w:trPr>
        <w:tc>
          <w:tcPr>
            <w:tcW w:w="1228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</w:t>
            </w:r>
          </w:p>
        </w:tc>
        <w:tc>
          <w:tcPr>
            <w:tcW w:w="2400" w:type="dxa"/>
            <w:gridSpan w:val="7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2129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058" w:type="dxa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434A2C">
        <w:trPr>
          <w:trHeight w:val="340"/>
          <w:jc w:val="center"/>
        </w:trPr>
        <w:tc>
          <w:tcPr>
            <w:tcW w:w="9214" w:type="dxa"/>
            <w:gridSpan w:val="18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重复性</w:t>
            </w:r>
          </w:p>
        </w:tc>
      </w:tr>
      <w:tr w:rsidR="00434A2C">
        <w:trPr>
          <w:trHeight w:val="340"/>
          <w:jc w:val="center"/>
        </w:trPr>
        <w:tc>
          <w:tcPr>
            <w:tcW w:w="1210" w:type="dxa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次数</w:t>
            </w:r>
          </w:p>
        </w:tc>
        <w:tc>
          <w:tcPr>
            <w:tcW w:w="1288" w:type="dxa"/>
            <w:gridSpan w:val="5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130" w:type="dxa"/>
            <w:gridSpan w:val="3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412" w:type="dxa"/>
            <w:gridSpan w:val="2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553" w:type="dxa"/>
            <w:gridSpan w:val="3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621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18"/>
              </w:rPr>
            </w:pPr>
            <w:r>
              <w:object w:dxaOrig="260" w:dyaOrig="360">
                <v:shape id="_x0000_i1036" type="#_x0000_t75" style="width:12.75pt;height:18.75pt" o:ole="">
                  <v:imagedata r:id="rId35" o:title=""/>
                </v:shape>
                <o:OLEObject Type="Embed" ProgID="Unknown" ShapeID="_x0000_i1036" DrawAspect="Content" ObjectID="_1592377419" r:id="rId42"/>
              </w:object>
            </w:r>
          </w:p>
        </w:tc>
      </w:tr>
      <w:tr w:rsidR="00434A2C">
        <w:trPr>
          <w:trHeight w:val="340"/>
          <w:jc w:val="center"/>
        </w:trPr>
        <w:tc>
          <w:tcPr>
            <w:tcW w:w="1210" w:type="dxa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</w:t>
            </w:r>
          </w:p>
        </w:tc>
        <w:tc>
          <w:tcPr>
            <w:tcW w:w="1288" w:type="dxa"/>
            <w:gridSpan w:val="5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0" w:type="dxa"/>
            <w:gridSpan w:val="3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621" w:type="dxa"/>
            <w:gridSpan w:val="4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18"/>
              </w:rPr>
            </w:pPr>
          </w:p>
        </w:tc>
      </w:tr>
      <w:tr w:rsidR="00434A2C">
        <w:trPr>
          <w:trHeight w:val="579"/>
          <w:jc w:val="center"/>
        </w:trPr>
        <w:tc>
          <w:tcPr>
            <w:tcW w:w="1632" w:type="dxa"/>
            <w:gridSpan w:val="3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1637" w:type="dxa"/>
            <w:gridSpan w:val="5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771" w:type="dxa"/>
            <w:gridSpan w:val="3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核验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1553" w:type="dxa"/>
            <w:gridSpan w:val="3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563" w:type="dxa"/>
            <w:gridSpan w:val="3"/>
            <w:vAlign w:val="center"/>
          </w:tcPr>
          <w:p w:rsidR="00434A2C" w:rsidRDefault="00055DF3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证书编号</w:t>
            </w:r>
          </w:p>
        </w:tc>
        <w:tc>
          <w:tcPr>
            <w:tcW w:w="1058" w:type="dxa"/>
            <w:vAlign w:val="center"/>
          </w:tcPr>
          <w:p w:rsidR="00434A2C" w:rsidRDefault="00434A2C">
            <w:pPr>
              <w:spacing w:line="240" w:lineRule="atLeast"/>
              <w:jc w:val="center"/>
              <w:rPr>
                <w:sz w:val="18"/>
              </w:rPr>
            </w:pPr>
          </w:p>
        </w:tc>
      </w:tr>
    </w:tbl>
    <w:p w:rsidR="00434A2C" w:rsidRDefault="00434A2C">
      <w:pPr>
        <w:spacing w:line="240" w:lineRule="atLeast"/>
        <w:jc w:val="left"/>
      </w:pPr>
    </w:p>
    <w:p w:rsidR="00434A2C" w:rsidRDefault="00434A2C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</w:p>
    <w:p w:rsidR="00434A2C" w:rsidRDefault="00434A2C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</w:p>
    <w:p w:rsidR="00434A2C" w:rsidRDefault="00055DF3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校准证书</w:t>
      </w:r>
      <w:r>
        <w:rPr>
          <w:rFonts w:ascii="黑体" w:eastAsia="黑体" w:hAnsi="黑体"/>
          <w:sz w:val="28"/>
          <w:szCs w:val="28"/>
        </w:rPr>
        <w:t>（</w:t>
      </w:r>
      <w:r>
        <w:rPr>
          <w:rFonts w:ascii="黑体" w:eastAsia="黑体" w:hAnsi="黑体" w:hint="eastAsia"/>
          <w:sz w:val="28"/>
          <w:szCs w:val="28"/>
        </w:rPr>
        <w:t>内页</w:t>
      </w:r>
      <w:r>
        <w:rPr>
          <w:rFonts w:ascii="黑体" w:eastAsia="黑体" w:hAnsi="黑体"/>
          <w:sz w:val="28"/>
          <w:szCs w:val="28"/>
        </w:rPr>
        <w:t>）</w:t>
      </w:r>
    </w:p>
    <w:p w:rsidR="00434A2C" w:rsidRDefault="00055DF3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“</w:t>
      </w:r>
      <w:r>
        <w:rPr>
          <w:rFonts w:asciiTheme="minorEastAsia" w:eastAsiaTheme="minorEastAsia" w:hAnsiTheme="minorEastAsia"/>
        </w:rPr>
        <w:t>氯离子</w:t>
      </w:r>
      <w:r>
        <w:rPr>
          <w:rFonts w:asciiTheme="minorEastAsia" w:eastAsiaTheme="minorEastAsia" w:hAnsiTheme="minorEastAsia" w:hint="eastAsia"/>
        </w:rPr>
        <w:t>测定用</w:t>
      </w:r>
      <w:r>
        <w:rPr>
          <w:rFonts w:asciiTheme="minorEastAsia" w:eastAsiaTheme="minorEastAsia" w:hAnsiTheme="minorEastAsia"/>
        </w:rPr>
        <w:t>蒸馏仪</w:t>
      </w:r>
      <w:r>
        <w:rPr>
          <w:rFonts w:asciiTheme="minorEastAsia" w:eastAsiaTheme="minorEastAsia" w:hAnsiTheme="minorEastAsia" w:hint="eastAsia"/>
        </w:rPr>
        <w:t>校准证书”内页至少包括以下内容：</w:t>
      </w:r>
    </w:p>
    <w:p w:rsidR="00434A2C" w:rsidRDefault="00055DF3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1.证书编号</w:t>
      </w:r>
    </w:p>
    <w:p w:rsidR="00434A2C" w:rsidRDefault="00055DF3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2.证书页码</w:t>
      </w:r>
    </w:p>
    <w:p w:rsidR="00434A2C" w:rsidRDefault="00055DF3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3.校准使用测量设备（名称、设备编号、型号/规格、证书编号等）</w:t>
      </w:r>
    </w:p>
    <w:p w:rsidR="00434A2C" w:rsidRDefault="00055DF3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</w:t>
      </w:r>
      <w:r>
        <w:rPr>
          <w:rFonts w:asciiTheme="minorEastAsia" w:eastAsiaTheme="minorEastAsia" w:hAnsiTheme="minorEastAsia"/>
        </w:rPr>
        <w:t>校准地点</w:t>
      </w:r>
    </w:p>
    <w:p w:rsidR="00434A2C" w:rsidRDefault="00055DF3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5.环境条件</w:t>
      </w:r>
    </w:p>
    <w:p w:rsidR="00434A2C" w:rsidRDefault="00055DF3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6.校准数据/结果</w:t>
      </w:r>
    </w:p>
    <w:p w:rsidR="00434A2C" w:rsidRDefault="00055DF3">
      <w:pPr>
        <w:pStyle w:val="1"/>
        <w:rPr>
          <w:rFonts w:ascii="黑体" w:eastAsia="黑体" w:hAnsi="黑体"/>
          <w:sz w:val="28"/>
          <w:szCs w:val="28"/>
        </w:rPr>
      </w:pPr>
      <w:r>
        <w:br w:type="page"/>
      </w:r>
      <w:bookmarkStart w:id="35" w:name="_Toc511485514"/>
      <w:bookmarkStart w:id="36" w:name="_Toc512603595"/>
      <w:r>
        <w:rPr>
          <w:rFonts w:ascii="黑体" w:eastAsia="黑体" w:hAnsi="黑体" w:hint="eastAsia"/>
          <w:sz w:val="28"/>
          <w:szCs w:val="28"/>
        </w:rPr>
        <w:lastRenderedPageBreak/>
        <w:t>附录</w:t>
      </w:r>
      <w:r>
        <w:rPr>
          <w:rFonts w:ascii="黑体" w:eastAsia="黑体" w:hAnsi="黑体"/>
          <w:sz w:val="28"/>
          <w:szCs w:val="28"/>
        </w:rPr>
        <w:t>B</w:t>
      </w:r>
      <w:bookmarkEnd w:id="35"/>
      <w:bookmarkEnd w:id="36"/>
    </w:p>
    <w:p w:rsidR="00434A2C" w:rsidRDefault="00055DF3">
      <w:pPr>
        <w:pStyle w:val="1"/>
        <w:jc w:val="center"/>
        <w:rPr>
          <w:rFonts w:ascii="黑体" w:eastAsia="黑体" w:hAnsi="黑体"/>
          <w:sz w:val="28"/>
          <w:szCs w:val="28"/>
        </w:rPr>
      </w:pPr>
      <w:bookmarkStart w:id="37" w:name="_Toc497828095"/>
      <w:bookmarkStart w:id="38" w:name="_Toc512602994"/>
      <w:bookmarkStart w:id="39" w:name="_Toc512603596"/>
      <w:r>
        <w:rPr>
          <w:rFonts w:ascii="黑体" w:eastAsia="黑体" w:hAnsi="黑体" w:hint="eastAsia"/>
          <w:sz w:val="28"/>
          <w:szCs w:val="28"/>
        </w:rPr>
        <w:t>校准不确定度评定</w:t>
      </w:r>
      <w:bookmarkEnd w:id="37"/>
      <w:bookmarkEnd w:id="38"/>
      <w:bookmarkEnd w:id="39"/>
    </w:p>
    <w:p w:rsidR="00434A2C" w:rsidRDefault="00055DF3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B.1  蒸馏仪校准不确定度分析</w:t>
      </w:r>
    </w:p>
    <w:p w:rsidR="00AD620B" w:rsidRDefault="00055DF3" w:rsidP="00AD620B">
      <w:pPr>
        <w:spacing w:line="240" w:lineRule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.1.1</w:t>
      </w:r>
      <w:r>
        <w:rPr>
          <w:rFonts w:asciiTheme="minorEastAsia" w:eastAsiaTheme="minorEastAsia" w:hAnsiTheme="minorEastAsia" w:hint="eastAsia"/>
        </w:rPr>
        <w:t>校准</w:t>
      </w:r>
      <w:r>
        <w:rPr>
          <w:rFonts w:asciiTheme="minorEastAsia" w:eastAsiaTheme="minorEastAsia" w:hAnsiTheme="minorEastAsia"/>
        </w:rPr>
        <w:t>的数学模型</w:t>
      </w:r>
    </w:p>
    <w:p w:rsidR="00AD620B" w:rsidRDefault="00055DF3" w:rsidP="00AD620B">
      <w:pPr>
        <w:spacing w:line="24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试样的氯离子的质量分数：</w:t>
      </w:r>
    </w:p>
    <w:p w:rsidR="007B64AB" w:rsidRDefault="007B64AB" w:rsidP="00AD620B">
      <w:pPr>
        <w:spacing w:line="240" w:lineRule="auto"/>
        <w:ind w:firstLineChars="200" w:firstLine="480"/>
        <w:rPr>
          <w:rFonts w:asciiTheme="minorEastAsia" w:eastAsiaTheme="minorEastAsia" w:hAnsiTheme="minorEastAsia"/>
        </w:rPr>
      </w:pPr>
    </w:p>
    <w:p w:rsidR="00E46509" w:rsidRDefault="00E46509" w:rsidP="007B64AB">
      <w:pPr>
        <w:spacing w:line="240" w:lineRule="atLeast"/>
        <w:ind w:firstLineChars="200" w:firstLine="480"/>
        <w:jc w:val="center"/>
        <w:rPr>
          <w:rFonts w:asciiTheme="minorEastAsia" w:eastAsiaTheme="minorEastAsia" w:hAnsiTheme="minorEastAsia"/>
        </w:rPr>
      </w:pPr>
      <w:r w:rsidRPr="008D119B">
        <w:rPr>
          <w:rFonts w:asciiTheme="minorEastAsia" w:eastAsiaTheme="minorEastAsia" w:hAnsiTheme="minorEastAsia"/>
          <w:szCs w:val="24"/>
          <w:vertAlign w:val="superscript"/>
        </w:rPr>
        <w:object w:dxaOrig="2680" w:dyaOrig="660">
          <v:shape id="_x0000_i1037" type="#_x0000_t75" style="width:165pt;height:40.5pt" o:ole="">
            <v:imagedata r:id="rId43" o:title=""/>
          </v:shape>
          <o:OLEObject Type="Embed" ProgID="Unknown" ShapeID="_x0000_i1037" DrawAspect="Content" ObjectID="_1592377420" r:id="rId44"/>
        </w:object>
      </w:r>
    </w:p>
    <w:p w:rsidR="00434A2C" w:rsidRDefault="00055DF3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式中：</w:t>
      </w:r>
    </w:p>
    <w:p w:rsidR="00434A2C" w:rsidRDefault="00CB0DE1" w:rsidP="007B64AB">
      <w:pPr>
        <w:spacing w:line="540" w:lineRule="exac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pict>
          <v:line id="_x0000_s1137" style="position:absolute;left:0;text-align:left;z-index:251707392" from="46.95pt,14.25pt" to="65pt,14.3pt" o:allowincell="f" strokeweight=".25pt">
            <v:stroke startarrowwidth="narrow" startarrowlength="short" endarrowwidth="narrow" endarrowlength="short"/>
          </v:line>
        </w:pict>
      </w:r>
      <w:r w:rsidR="00E46509">
        <w:object w:dxaOrig="420" w:dyaOrig="380">
          <v:shape id="_x0000_i1038" type="#_x0000_t75" style="width:21pt;height:18.75pt" o:ole="">
            <v:imagedata r:id="rId45" o:title=""/>
          </v:shape>
          <o:OLEObject Type="Embed" ProgID="Unknown" ShapeID="_x0000_i1038" DrawAspect="Content" ObjectID="_1592377421" r:id="rId46"/>
        </w:object>
      </w:r>
      <w:r w:rsidR="00055DF3">
        <w:rPr>
          <w:rFonts w:asciiTheme="minorEastAsia" w:eastAsiaTheme="minorEastAsia" w:hAnsiTheme="minorEastAsia" w:hint="eastAsia"/>
        </w:rPr>
        <w:t>氯离子的质量分数，%</w:t>
      </w:r>
      <w:r w:rsidR="007B64AB">
        <w:rPr>
          <w:rFonts w:asciiTheme="minorEastAsia" w:eastAsiaTheme="minorEastAsia" w:hAnsiTheme="minorEastAsia" w:hint="eastAsia"/>
        </w:rPr>
        <w:t>；</w:t>
      </w:r>
    </w:p>
    <w:p w:rsidR="00434A2C" w:rsidRDefault="00CB0DE1" w:rsidP="007B64AB">
      <w:pPr>
        <w:spacing w:line="540" w:lineRule="exac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pict>
          <v:line id="_x0000_s1115" style="position:absolute;left:0;text-align:left;z-index:251704320" from="46.95pt,16.55pt" to="65pt,16.6pt" o:allowincell="f" strokeweight=".25pt">
            <v:stroke startarrowwidth="narrow" startarrowlength="short" endarrowwidth="narrow" endarrowlength="short"/>
          </v:line>
        </w:pict>
      </w:r>
      <w:r w:rsidR="00E46509">
        <w:object w:dxaOrig="360" w:dyaOrig="380">
          <v:shape id="_x0000_i1039" type="#_x0000_t75" style="width:18pt;height:18.75pt" o:ole="">
            <v:imagedata r:id="rId47" o:title=""/>
          </v:shape>
          <o:OLEObject Type="Embed" ProgID="Unknown" ShapeID="_x0000_i1039" DrawAspect="Content" ObjectID="_1592377422" r:id="rId48"/>
        </w:object>
      </w:r>
      <w:r w:rsidR="00055DF3">
        <w:rPr>
          <w:rFonts w:asciiTheme="minorEastAsia" w:eastAsiaTheme="minorEastAsia" w:hAnsiTheme="minorEastAsia"/>
        </w:rPr>
        <w:t>硝酸</w:t>
      </w:r>
      <w:r w:rsidR="00055DF3">
        <w:rPr>
          <w:rFonts w:asciiTheme="minorEastAsia" w:eastAsiaTheme="minorEastAsia" w:hAnsiTheme="minorEastAsia" w:hint="eastAsia"/>
        </w:rPr>
        <w:t>汞</w:t>
      </w:r>
      <w:r w:rsidR="00055DF3">
        <w:rPr>
          <w:rFonts w:asciiTheme="minorEastAsia" w:eastAsiaTheme="minorEastAsia" w:hAnsiTheme="minorEastAsia"/>
        </w:rPr>
        <w:t>标准滴定</w:t>
      </w:r>
      <w:r w:rsidR="00055DF3">
        <w:rPr>
          <w:rFonts w:asciiTheme="minorEastAsia" w:eastAsiaTheme="minorEastAsia" w:hAnsiTheme="minorEastAsia" w:hint="eastAsia"/>
        </w:rPr>
        <w:t>溶液对氯离子的滴定度，mg/mL</w:t>
      </w:r>
      <w:r w:rsidR="007B64AB">
        <w:rPr>
          <w:rFonts w:asciiTheme="minorEastAsia" w:eastAsiaTheme="minorEastAsia" w:hAnsiTheme="minorEastAsia" w:hint="eastAsia"/>
        </w:rPr>
        <w:t>；</w:t>
      </w:r>
      <w:bookmarkStart w:id="40" w:name="_GoBack"/>
      <w:bookmarkEnd w:id="40"/>
    </w:p>
    <w:p w:rsidR="00434A2C" w:rsidRDefault="00CB0DE1" w:rsidP="007B64AB">
      <w:pPr>
        <w:spacing w:line="540" w:lineRule="exac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pict>
          <v:line id="_x0000_s1116" style="position:absolute;left:0;text-align:left;z-index:251705344" from="42.1pt,16.2pt" to="60.15pt,16.25pt" o:allowincell="f" strokeweight=".25pt">
            <v:stroke startarrowwidth="narrow" startarrowlength="short" endarrowwidth="narrow" endarrowlength="short"/>
          </v:line>
        </w:pict>
      </w:r>
      <w:r w:rsidR="007C0230">
        <w:rPr>
          <w:rFonts w:asciiTheme="minorEastAsia" w:eastAsiaTheme="minorEastAsia" w:hAnsiTheme="minorEastAsia"/>
          <w:noProof/>
        </w:rPr>
        <w:drawing>
          <wp:inline distT="0" distB="0" distL="114300" distR="114300">
            <wp:extent cx="123825" cy="161925"/>
            <wp:effectExtent l="0" t="0" r="9525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055DF3">
        <w:rPr>
          <w:rFonts w:asciiTheme="minorEastAsia" w:eastAsiaTheme="minorEastAsia" w:hAnsiTheme="minorEastAsia" w:hint="eastAsia"/>
        </w:rPr>
        <w:t xml:space="preserve">      滴定时消耗的硝酸汞</w:t>
      </w:r>
      <w:r w:rsidR="00055DF3">
        <w:rPr>
          <w:rFonts w:asciiTheme="minorEastAsia" w:eastAsiaTheme="minorEastAsia" w:hAnsiTheme="minorEastAsia"/>
        </w:rPr>
        <w:t>标准滴定</w:t>
      </w:r>
      <w:r w:rsidR="00055DF3">
        <w:rPr>
          <w:rFonts w:asciiTheme="minorEastAsia" w:eastAsiaTheme="minorEastAsia" w:hAnsiTheme="minorEastAsia" w:hint="eastAsia"/>
        </w:rPr>
        <w:t>溶液体积，mL</w:t>
      </w:r>
      <w:r w:rsidR="007B64AB">
        <w:rPr>
          <w:rFonts w:asciiTheme="minorEastAsia" w:eastAsiaTheme="minorEastAsia" w:hAnsiTheme="minorEastAsia" w:hint="eastAsia"/>
        </w:rPr>
        <w:t>；</w:t>
      </w:r>
    </w:p>
    <w:p w:rsidR="00434A2C" w:rsidRDefault="00CB0DE1" w:rsidP="007B64AB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pict>
          <v:line id="_x0000_s1117" style="position:absolute;left:0;text-align:left;z-index:251706368" from="46.95pt,10.6pt" to="65pt,10.65pt" o:allowincell="f" strokeweight=".25pt">
            <v:stroke startarrowwidth="narrow" startarrowlength="short" endarrowwidth="narrow" endarrowlength="short"/>
          </v:line>
        </w:pict>
      </w:r>
      <w:r w:rsidR="00E46509">
        <w:object w:dxaOrig="260" w:dyaOrig="360">
          <v:shape id="_x0000_i1040" type="#_x0000_t75" style="width:12.75pt;height:18pt" o:ole="">
            <v:imagedata r:id="rId50" o:title=""/>
          </v:shape>
          <o:OLEObject Type="Embed" ProgID="Unknown" ShapeID="_x0000_i1040" DrawAspect="Content" ObjectID="_1592377423" r:id="rId51"/>
        </w:object>
      </w:r>
      <w:r w:rsidR="00055DF3">
        <w:rPr>
          <w:rFonts w:asciiTheme="minorEastAsia" w:eastAsiaTheme="minorEastAsia" w:hAnsiTheme="minorEastAsia" w:hint="eastAsia"/>
        </w:rPr>
        <w:t>空白试验消耗的硝酸汞</w:t>
      </w:r>
      <w:r w:rsidR="00055DF3">
        <w:rPr>
          <w:rFonts w:asciiTheme="minorEastAsia" w:eastAsiaTheme="minorEastAsia" w:hAnsiTheme="minorEastAsia"/>
        </w:rPr>
        <w:t>标准滴定</w:t>
      </w:r>
      <w:r w:rsidR="00055DF3">
        <w:rPr>
          <w:rFonts w:asciiTheme="minorEastAsia" w:eastAsiaTheme="minorEastAsia" w:hAnsiTheme="minorEastAsia" w:hint="eastAsia"/>
        </w:rPr>
        <w:t>溶液体积，mL。</w:t>
      </w:r>
    </w:p>
    <w:p w:rsidR="00434A2C" w:rsidRDefault="00055DF3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.1.</w:t>
      </w:r>
      <w:r>
        <w:rPr>
          <w:rFonts w:ascii="黑体" w:eastAsia="黑体" w:hAnsi="黑体"/>
        </w:rPr>
        <w:t>2</w:t>
      </w:r>
      <w:r>
        <w:rPr>
          <w:rFonts w:asciiTheme="minorEastAsia" w:eastAsiaTheme="minorEastAsia" w:hAnsiTheme="minorEastAsia"/>
        </w:rPr>
        <w:t xml:space="preserve"> 校准不确定度评定</w:t>
      </w:r>
    </w:p>
    <w:p w:rsidR="00434A2C" w:rsidRDefault="00055DF3">
      <w:pPr>
        <w:widowControl/>
        <w:adjustRightInd/>
        <w:spacing w:line="360" w:lineRule="auto"/>
        <w:ind w:firstLineChars="200" w:firstLine="480"/>
        <w:jc w:val="left"/>
        <w:textAlignment w:val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对蒸馏仪校准结果有影响的因素包括：</w:t>
      </w:r>
      <w:r>
        <w:rPr>
          <w:rFonts w:asciiTheme="minorEastAsia" w:eastAsiaTheme="minorEastAsia" w:hAnsiTheme="minorEastAsia" w:hint="eastAsia"/>
        </w:rPr>
        <w:t>滴定</w:t>
      </w:r>
      <w:r>
        <w:rPr>
          <w:rFonts w:asciiTheme="minorEastAsia" w:eastAsiaTheme="minorEastAsia" w:hAnsiTheme="minorEastAsia"/>
        </w:rPr>
        <w:t>引</w:t>
      </w:r>
      <w:r>
        <w:rPr>
          <w:rFonts w:asciiTheme="minorEastAsia" w:eastAsiaTheme="minorEastAsia" w:hAnsiTheme="minorEastAsia" w:hint="eastAsia"/>
        </w:rPr>
        <w:t>入的不确定度</w:t>
      </w:r>
      <w:r>
        <w:rPr>
          <w:rFonts w:asciiTheme="minorEastAsia" w:eastAsiaTheme="minorEastAsia" w:hAnsiTheme="minorEastAsia"/>
        </w:rPr>
        <w:t>分量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c</m:t>
            </m:r>
          </m:e>
        </m:d>
      </m:oMath>
      <w:r>
        <w:rPr>
          <w:rFonts w:asciiTheme="minorEastAsia" w:eastAsiaTheme="minorEastAsia" w:hAnsiTheme="minorEastAsia"/>
        </w:rPr>
        <w:t>，蒸馏时间、</w:t>
      </w:r>
      <w:r>
        <w:rPr>
          <w:rFonts w:asciiTheme="minorEastAsia" w:eastAsiaTheme="minorEastAsia" w:hAnsiTheme="minorEastAsia" w:hint="eastAsia"/>
        </w:rPr>
        <w:t>炉膛温度</w:t>
      </w:r>
      <w:r>
        <w:rPr>
          <w:rFonts w:asciiTheme="minorEastAsia" w:eastAsiaTheme="minorEastAsia" w:hAnsiTheme="minorEastAsia"/>
        </w:rPr>
        <w:t>和气体流速引入的不确定度分量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</m:oMath>
      <w:r>
        <w:rPr>
          <w:rFonts w:asciiTheme="minorEastAsia" w:eastAsiaTheme="minorEastAsia" w:hAnsiTheme="minorEastAsia"/>
        </w:rPr>
        <w:t>。</w:t>
      </w:r>
    </w:p>
    <w:p w:rsidR="00434A2C" w:rsidRDefault="00055DF3">
      <w:pPr>
        <w:widowControl/>
        <w:adjustRightInd/>
        <w:spacing w:line="360" w:lineRule="auto"/>
        <w:ind w:firstLineChars="200" w:firstLine="480"/>
        <w:jc w:val="left"/>
        <w:textAlignment w:val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各</w:t>
      </w:r>
      <w:r>
        <w:rPr>
          <w:rFonts w:asciiTheme="minorEastAsia" w:eastAsiaTheme="minorEastAsia" w:hAnsiTheme="minorEastAsia"/>
        </w:rPr>
        <w:t>分量不确定度来源彼此独立不相关，</w:t>
      </w:r>
      <w:r>
        <w:rPr>
          <w:rFonts w:asciiTheme="minorEastAsia" w:eastAsiaTheme="minorEastAsia" w:hAnsiTheme="minorEastAsia" w:hint="eastAsia"/>
        </w:rPr>
        <w:t>所以蒸馏仪</w:t>
      </w:r>
      <w:r>
        <w:rPr>
          <w:rFonts w:asciiTheme="minorEastAsia" w:eastAsiaTheme="minorEastAsia" w:hAnsiTheme="minorEastAsia"/>
        </w:rPr>
        <w:t>的校准过程合成标准不确定度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>
        <w:rPr>
          <w:rFonts w:asciiTheme="minorEastAsia" w:eastAsiaTheme="minorEastAsia" w:hAnsiTheme="minorEastAsia"/>
        </w:rPr>
        <w:t>为：</w:t>
      </w:r>
    </w:p>
    <w:p w:rsidR="00AD620B" w:rsidRDefault="00CB0DE1" w:rsidP="00AD620B">
      <w:pPr>
        <w:widowControl/>
        <w:adjustRightInd/>
        <w:spacing w:line="360" w:lineRule="auto"/>
        <w:ind w:firstLineChars="200" w:firstLine="480"/>
        <w:jc w:val="center"/>
        <w:textAlignment w:val="auto"/>
        <w:rPr>
          <w:rFonts w:asciiTheme="minorEastAsia" w:eastAsiaTheme="minorEastAsia" w:hAnsiTheme="minorEastAsi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Theme="minorEastAsia"/>
          </w:rPr>
          <m:t>=</m:t>
        </m:r>
        <m:rad>
          <m:radPr>
            <m:degHide m:val="on"/>
            <m:ctrlPr>
              <w:rPr>
                <w:rFonts w:ascii="Cambria Math" w:eastAsiaTheme="minorEastAsia" w:hAnsiTheme="minorEastAsia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rel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rel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</m:e>
        </m:rad>
      </m:oMath>
      <w:r w:rsidR="00055DF3">
        <w:rPr>
          <w:rFonts w:asciiTheme="minorEastAsia" w:eastAsiaTheme="minorEastAsia" w:hAnsiTheme="minorEastAsia"/>
        </w:rPr>
        <w:t>。</w:t>
      </w:r>
    </w:p>
    <w:p w:rsidR="00434A2C" w:rsidRDefault="00055DF3">
      <w:pPr>
        <w:spacing w:line="360" w:lineRule="auto"/>
        <w:rPr>
          <w:rFonts w:ascii="黑体" w:eastAsia="黑体" w:hAnsi="黑体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 xml:space="preserve">2  </w:t>
      </w:r>
      <w:r>
        <w:rPr>
          <w:rFonts w:ascii="黑体" w:eastAsia="黑体" w:hAnsi="黑体" w:hint="eastAsia"/>
        </w:rPr>
        <w:t>蒸馏仪</w:t>
      </w:r>
      <w:r>
        <w:rPr>
          <w:rFonts w:ascii="黑体" w:eastAsia="黑体" w:hAnsi="黑体"/>
        </w:rPr>
        <w:t>蒸馏完全程度校准不确定度评定实例</w:t>
      </w:r>
    </w:p>
    <w:p w:rsidR="00434A2C" w:rsidRDefault="00055DF3">
      <w:pPr>
        <w:widowControl/>
        <w:adjustRightInd/>
        <w:spacing w:line="360" w:lineRule="auto"/>
        <w:ind w:firstLineChars="200" w:firstLine="480"/>
        <w:jc w:val="left"/>
        <w:textAlignment w:val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以氯离子</w:t>
      </w:r>
      <w:r w:rsidR="00E46509">
        <w:rPr>
          <w:rFonts w:asciiTheme="minorEastAsia" w:eastAsiaTheme="minorEastAsia" w:hAnsiTheme="minorEastAsia" w:hint="eastAsia"/>
        </w:rPr>
        <w:t>质量分数</w:t>
      </w:r>
      <w:r>
        <w:rPr>
          <w:rFonts w:asciiTheme="minorEastAsia" w:eastAsiaTheme="minorEastAsia" w:hAnsiTheme="minorEastAsia"/>
        </w:rPr>
        <w:t>为0.026%</w:t>
      </w:r>
      <w:r>
        <w:rPr>
          <w:rFonts w:asciiTheme="minorEastAsia" w:eastAsiaTheme="minorEastAsia" w:hAnsiTheme="minorEastAsia" w:hint="eastAsia"/>
        </w:rPr>
        <w:t>的</w:t>
      </w:r>
      <w:r>
        <w:rPr>
          <w:rFonts w:asciiTheme="minorEastAsia" w:eastAsiaTheme="minorEastAsia" w:hAnsiTheme="minorEastAsia"/>
        </w:rPr>
        <w:t>水泥标准样品校准蒸馏仪为例，</w:t>
      </w:r>
      <w:r>
        <w:rPr>
          <w:rFonts w:asciiTheme="minorEastAsia" w:eastAsiaTheme="minorEastAsia" w:hAnsiTheme="minorEastAsia" w:hint="eastAsia"/>
        </w:rPr>
        <w:t>实验</w:t>
      </w:r>
      <w:r>
        <w:rPr>
          <w:rFonts w:asciiTheme="minorEastAsia" w:eastAsiaTheme="minorEastAsia" w:hAnsiTheme="minorEastAsia"/>
        </w:rPr>
        <w:t>条件如下：1.</w:t>
      </w:r>
      <w:r>
        <w:rPr>
          <w:rFonts w:asciiTheme="minorEastAsia" w:eastAsiaTheme="minorEastAsia" w:hAnsiTheme="minorEastAsia" w:hint="eastAsia"/>
        </w:rPr>
        <w:t>炉膛温度</w:t>
      </w:r>
      <w:r>
        <w:rPr>
          <w:rFonts w:asciiTheme="minorEastAsia" w:eastAsiaTheme="minorEastAsia" w:hAnsiTheme="minorEastAsia"/>
        </w:rPr>
        <w:t>250</w:t>
      </w:r>
      <w:r>
        <w:rPr>
          <w:rFonts w:asciiTheme="minorEastAsia" w:eastAsiaTheme="minorEastAsia" w:hAnsiTheme="minorEastAsia" w:hint="eastAsia"/>
        </w:rPr>
        <w:t>℃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气体</w:t>
      </w:r>
      <w:r>
        <w:rPr>
          <w:rFonts w:asciiTheme="minorEastAsia" w:eastAsiaTheme="minorEastAsia" w:hAnsiTheme="minorEastAsia"/>
        </w:rPr>
        <w:t>流</w:t>
      </w:r>
      <w:r>
        <w:rPr>
          <w:rFonts w:asciiTheme="minorEastAsia" w:eastAsiaTheme="minorEastAsia" w:hAnsiTheme="minorEastAsia" w:hint="eastAsia"/>
        </w:rPr>
        <w:t>量</w:t>
      </w:r>
      <w:r>
        <w:rPr>
          <w:rFonts w:asciiTheme="minorEastAsia" w:eastAsiaTheme="minorEastAsia" w:hAnsiTheme="minorEastAsia"/>
        </w:rPr>
        <w:t>100</w:t>
      </w:r>
      <w:r>
        <w:rPr>
          <w:rFonts w:asciiTheme="minorEastAsia" w:eastAsiaTheme="minorEastAsia" w:hAnsiTheme="minorEastAsia" w:hint="eastAsia"/>
        </w:rPr>
        <w:t>m</w:t>
      </w:r>
      <w:r>
        <w:rPr>
          <w:rFonts w:asciiTheme="minorEastAsia" w:eastAsiaTheme="minorEastAsia" w:hAnsiTheme="minorEastAsia"/>
        </w:rPr>
        <w:t>L/</w:t>
      </w:r>
      <w:r>
        <w:rPr>
          <w:rFonts w:asciiTheme="minorEastAsia" w:eastAsiaTheme="minorEastAsia" w:hAnsiTheme="minorEastAsia" w:hint="eastAsia"/>
        </w:rPr>
        <w:t>min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蒸馏时间</w:t>
      </w:r>
      <w:r>
        <w:rPr>
          <w:rFonts w:asciiTheme="minorEastAsia" w:eastAsiaTheme="minorEastAsia" w:hAnsiTheme="minorEastAsia"/>
        </w:rPr>
        <w:t>10</w:t>
      </w:r>
      <w:r>
        <w:rPr>
          <w:rFonts w:asciiTheme="minorEastAsia" w:eastAsiaTheme="minorEastAsia" w:hAnsiTheme="minorEastAsia" w:hint="eastAsia"/>
        </w:rPr>
        <w:t>min</w:t>
      </w:r>
      <w:r>
        <w:rPr>
          <w:rFonts w:asciiTheme="minorEastAsia" w:eastAsiaTheme="minorEastAsia" w:hAnsiTheme="minorEastAsia"/>
        </w:rPr>
        <w:t>。2.</w:t>
      </w:r>
      <w:r>
        <w:rPr>
          <w:rFonts w:asciiTheme="minorEastAsia" w:eastAsiaTheme="minorEastAsia" w:hAnsiTheme="minorEastAsia" w:hint="eastAsia"/>
        </w:rPr>
        <w:t>炉膛温度</w:t>
      </w:r>
      <w:r>
        <w:rPr>
          <w:rFonts w:asciiTheme="minorEastAsia" w:eastAsiaTheme="minorEastAsia" w:hAnsiTheme="minorEastAsia"/>
        </w:rPr>
        <w:t>260</w:t>
      </w:r>
      <w:r>
        <w:rPr>
          <w:rFonts w:asciiTheme="minorEastAsia" w:eastAsiaTheme="minorEastAsia" w:hAnsiTheme="minorEastAsia" w:hint="eastAsia"/>
        </w:rPr>
        <w:t>℃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气体</w:t>
      </w:r>
      <w:r>
        <w:rPr>
          <w:rFonts w:asciiTheme="minorEastAsia" w:eastAsiaTheme="minorEastAsia" w:hAnsiTheme="minorEastAsia"/>
        </w:rPr>
        <w:t>流</w:t>
      </w:r>
      <w:r>
        <w:rPr>
          <w:rFonts w:asciiTheme="minorEastAsia" w:eastAsiaTheme="minorEastAsia" w:hAnsiTheme="minorEastAsia" w:hint="eastAsia"/>
        </w:rPr>
        <w:t>量</w:t>
      </w:r>
      <w:r>
        <w:rPr>
          <w:rFonts w:asciiTheme="minorEastAsia" w:eastAsiaTheme="minorEastAsia" w:hAnsiTheme="minorEastAsia"/>
        </w:rPr>
        <w:t>200</w:t>
      </w:r>
      <w:r>
        <w:rPr>
          <w:rFonts w:asciiTheme="minorEastAsia" w:eastAsiaTheme="minorEastAsia" w:hAnsiTheme="minorEastAsia" w:hint="eastAsia"/>
        </w:rPr>
        <w:t>m</w:t>
      </w:r>
      <w:r>
        <w:rPr>
          <w:rFonts w:asciiTheme="minorEastAsia" w:eastAsiaTheme="minorEastAsia" w:hAnsiTheme="minorEastAsia"/>
        </w:rPr>
        <w:t>L/</w:t>
      </w:r>
      <w:r>
        <w:rPr>
          <w:rFonts w:asciiTheme="minorEastAsia" w:eastAsiaTheme="minorEastAsia" w:hAnsiTheme="minorEastAsia" w:hint="eastAsia"/>
        </w:rPr>
        <w:t>min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蒸馏时间</w:t>
      </w:r>
      <w:r>
        <w:rPr>
          <w:rFonts w:asciiTheme="minorEastAsia" w:eastAsiaTheme="minorEastAsia" w:hAnsiTheme="minorEastAsia"/>
        </w:rPr>
        <w:t>15</w:t>
      </w:r>
      <w:r>
        <w:rPr>
          <w:rFonts w:asciiTheme="minorEastAsia" w:eastAsiaTheme="minorEastAsia" w:hAnsiTheme="minorEastAsia" w:hint="eastAsia"/>
        </w:rPr>
        <w:t>min</w:t>
      </w:r>
      <w:r>
        <w:rPr>
          <w:rFonts w:asciiTheme="minorEastAsia" w:eastAsiaTheme="minorEastAsia" w:hAnsiTheme="minorEastAsia"/>
        </w:rPr>
        <w:t>。</w:t>
      </w:r>
    </w:p>
    <w:p w:rsidR="00434A2C" w:rsidRDefault="00055DF3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 xml:space="preserve">1 </w:t>
      </w:r>
      <w:r>
        <w:rPr>
          <w:rFonts w:asciiTheme="minorEastAsia" w:eastAsiaTheme="minorEastAsia" w:hAnsiTheme="minorEastAsia" w:hint="eastAsia"/>
        </w:rPr>
        <w:t>各</w:t>
      </w:r>
      <w:r>
        <w:rPr>
          <w:rFonts w:asciiTheme="minorEastAsia" w:eastAsiaTheme="minorEastAsia" w:hAnsiTheme="minorEastAsia"/>
        </w:rPr>
        <w:t>分量的标准不确定度评定</w:t>
      </w:r>
    </w:p>
    <w:p w:rsidR="00434A2C" w:rsidRDefault="00055DF3">
      <w:pPr>
        <w:widowControl/>
        <w:adjustRightInd/>
        <w:spacing w:line="360" w:lineRule="auto"/>
        <w:jc w:val="left"/>
        <w:textAlignment w:val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Theme="minorEastAsia" w:eastAsiaTheme="minorEastAsia" w:hAnsiTheme="minorEastAsia" w:hint="eastAsia"/>
        </w:rPr>
        <w:t>滴定引入的不确定度</w:t>
      </w:r>
      <w:r>
        <w:rPr>
          <w:rFonts w:asciiTheme="minorEastAsia" w:eastAsiaTheme="minorEastAsia" w:hAnsiTheme="minorEastAsia"/>
        </w:rPr>
        <w:t>分量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Theme="minorEastAsia"/>
              </w:rPr>
              <m:t>u</m:t>
            </m:r>
          </m:e>
          <m:sub>
            <m:r>
              <w:rPr>
                <w:rFonts w:ascii="Cambria Math" w:eastAsiaTheme="minorEastAsia" w:hAnsiTheme="minorEastAsia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</w:rPr>
            </m:ctrlPr>
          </m:dPr>
          <m:e>
            <m:r>
              <w:rPr>
                <w:rFonts w:ascii="Cambria Math" w:eastAsiaTheme="minorEastAsia" w:hAnsiTheme="minorEastAsia"/>
              </w:rPr>
              <m:t>c</m:t>
            </m:r>
          </m:e>
        </m:d>
      </m:oMath>
    </w:p>
    <w:p w:rsidR="00434A2C" w:rsidRDefault="00055DF3">
      <w:pPr>
        <w:widowControl/>
        <w:adjustRightInd/>
        <w:spacing w:line="360" w:lineRule="auto"/>
        <w:ind w:firstLine="480"/>
        <w:jc w:val="left"/>
        <w:textAlignment w:val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滴定过程引入的不确定度主要来源：</w:t>
      </w:r>
      <w:r>
        <w:rPr>
          <w:rFonts w:asciiTheme="minorEastAsia" w:eastAsiaTheme="minorEastAsia" w:hAnsiTheme="minorEastAsia" w:hint="eastAsia"/>
        </w:rPr>
        <w:t>天平的不确定度</w:t>
      </w:r>
      <w:r w:rsidR="00434A2C" w:rsidRPr="00434A2C">
        <w:rPr>
          <w:rFonts w:asciiTheme="minorEastAsia" w:eastAsiaTheme="minorEastAsia" w:hAnsiTheme="minorEastAsia"/>
          <w:position w:val="-12"/>
        </w:rPr>
        <w:object w:dxaOrig="820" w:dyaOrig="380">
          <v:shape id="_x0000_i1041" type="#_x0000_t75" style="width:40.5pt;height:19.5pt" o:ole="">
            <v:imagedata r:id="rId52" o:title=""/>
          </v:shape>
          <o:OLEObject Type="Embed" ProgID="Equation.3" ShapeID="_x0000_i1041" DrawAspect="Content" ObjectID="_1592377424" r:id="rId53"/>
        </w:object>
      </w:r>
      <w:r>
        <w:rPr>
          <w:rFonts w:asciiTheme="minorEastAsia" w:eastAsiaTheme="minorEastAsia" w:hAnsiTheme="minorEastAsia" w:hint="eastAsia"/>
        </w:rPr>
        <w:t>；滴定管的不确定度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d</m:t>
                </m:r>
              </m:sub>
            </m:sSub>
          </m:e>
        </m:d>
      </m:oMath>
      <w:r>
        <w:rPr>
          <w:rFonts w:asciiTheme="minorEastAsia" w:eastAsiaTheme="minorEastAsia" w:hAnsiTheme="minorEastAsia" w:hint="eastAsia"/>
        </w:rPr>
        <w:t>；硝酸汞标准滴定溶液的不确定度</w:t>
      </w:r>
      <w:r w:rsidR="00434A2C" w:rsidRPr="00434A2C">
        <w:rPr>
          <w:rFonts w:asciiTheme="minorEastAsia" w:eastAsiaTheme="minorEastAsia" w:hAnsiTheme="minorEastAsia"/>
          <w:position w:val="-12"/>
        </w:rPr>
        <w:object w:dxaOrig="720" w:dyaOrig="360">
          <v:shape id="_x0000_i1042" type="#_x0000_t75" style="width:36.75pt;height:18pt" o:ole="">
            <v:imagedata r:id="rId54" o:title=""/>
          </v:shape>
          <o:OLEObject Type="Embed" ProgID="Equation.3" ShapeID="_x0000_i1042" DrawAspect="Content" ObjectID="_1592377425" r:id="rId55"/>
        </w:object>
      </w:r>
      <w:r>
        <w:rPr>
          <w:rFonts w:asciiTheme="minorEastAsia" w:eastAsiaTheme="minorEastAsia" w:hAnsiTheme="minorEastAsia"/>
        </w:rPr>
        <w:t>。</w:t>
      </w:r>
    </w:p>
    <w:p w:rsidR="00434A2C" w:rsidRDefault="00055DF3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Theme="minorEastAsia" w:eastAsiaTheme="minorEastAsia" w:hAnsiTheme="minorEastAsia" w:hint="eastAsia"/>
        </w:rPr>
        <w:t>天平称量的相对不确定度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</m:t>
                </m:r>
              </m:sub>
            </m:sSub>
          </m:e>
        </m:d>
      </m:oMath>
    </w:p>
    <w:p w:rsidR="00434A2C" w:rsidRDefault="00055DF3" w:rsidP="000A092E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天平的分辨力引入的不确定度</w:t>
      </w:r>
      <m:oMath>
        <m:r>
          <w:rPr>
            <w:rFonts w:ascii="Cambria Math" w:eastAsiaTheme="minorEastAsia" w:hAnsi="Cambria Math"/>
          </w:rPr>
          <m:t>u</m:t>
        </m:r>
        <m:d>
          <m:dPr>
            <m:ctrlPr>
              <w:rPr>
                <w:rFonts w:ascii="Cambria Math" w:eastAsiaTheme="minorEastAsia" w:hAnsiTheme="minorEastAsia" w:cs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 w:cs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Theme="minorEastAsia" w:cs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Theme="minorEastAsia" w:cs="Cambria Math"/>
                  </w:rPr>
                  <m:t>m</m:t>
                </m:r>
              </m:sub>
            </m:sSub>
          </m:e>
        </m:d>
      </m:oMath>
      <w:r>
        <w:rPr>
          <w:rFonts w:asciiTheme="minorEastAsia" w:eastAsiaTheme="minorEastAsia" w:hAnsiTheme="minorEastAsia" w:hint="eastAsia"/>
        </w:rPr>
        <w:t>，称量过程中，有系统效应引入的不确定度主要有天平的分辨力引入，根据检定证书可知天平的分辨力为0.0001g，称量0.3000g样品。属于均</w:t>
      </w:r>
      <w:r>
        <w:rPr>
          <w:rFonts w:asciiTheme="minorEastAsia" w:eastAsiaTheme="minorEastAsia" w:hAnsiTheme="minorEastAsia" w:hint="eastAsia"/>
        </w:rPr>
        <w:lastRenderedPageBreak/>
        <w:t>匀分布，</w:t>
      </w:r>
      <m:oMath>
        <m:r>
          <w:rPr>
            <w:rFonts w:ascii="Cambria Math" w:eastAsiaTheme="minorEastAsia" w:hAnsi="Cambria Math"/>
          </w:rPr>
          <m:t>u</m:t>
        </m:r>
        <m:d>
          <m:dPr>
            <m:ctrlPr>
              <w:rPr>
                <w:rFonts w:ascii="Cambria Math" w:eastAsiaTheme="minorEastAsia" w:hAnsiTheme="minorEastAsia" w:cs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 w:cs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Theme="minorEastAsia" w:cs="Cambria Math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Theme="minorEastAsia" w:cs="Cambria Math"/>
                  </w:rPr>
                  <m:t>m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Theme="minorEastAsia" w:cs="Cambria Math"/>
          </w:rPr>
          <m:t>=0.000029</m:t>
        </m:r>
      </m:oMath>
      <w:r>
        <w:rPr>
          <w:rFonts w:asciiTheme="minorEastAsia" w:eastAsiaTheme="minorEastAsia" w:hAnsiTheme="minorEastAsia"/>
        </w:rPr>
        <w:t>g</w:t>
      </w:r>
      <w:r>
        <w:rPr>
          <w:rFonts w:asciiTheme="minorEastAsia" w:eastAsiaTheme="minorEastAsia" w:hAnsiTheme="minorEastAsia" w:hint="eastAsia"/>
        </w:rPr>
        <w:t>。</w:t>
      </w:r>
    </w:p>
    <w:p w:rsidR="000A092E" w:rsidRDefault="00055DF3" w:rsidP="000A092E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由天平称量的相对标准不确定度分量为：</w:t>
      </w:r>
    </w:p>
    <w:p w:rsidR="000A092E" w:rsidRPr="000A092E" w:rsidRDefault="00CB0DE1" w:rsidP="000A092E">
      <w:pPr>
        <w:spacing w:line="360" w:lineRule="auto"/>
        <w:ind w:firstLineChars="200" w:firstLine="480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Theme="minorEastAsia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rel</m:t>
              </m:r>
            </m:sub>
          </m:sSub>
          <m:d>
            <m:dPr>
              <m:ctrlPr>
                <w:rPr>
                  <w:rFonts w:ascii="Cambria Math" w:eastAsiaTheme="minorEastAsia" w:hAnsiTheme="minorEastAsia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Theme="minorEastAsia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eastAsiaTheme="minorEastAsia" w:hAnsiTheme="minorEastAsia"/>
              <w:szCs w:val="24"/>
            </w:rPr>
            <m:t>=</m:t>
          </m:r>
          <m:f>
            <m:fPr>
              <m:ctrlPr>
                <w:rPr>
                  <w:rFonts w:ascii="Cambria Math" w:eastAsiaTheme="minorEastAsia" w:hAnsiTheme="minorEastAsia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u</m:t>
              </m:r>
              <m:d>
                <m:dPr>
                  <m:ctrlPr>
                    <w:rPr>
                      <w:rFonts w:ascii="Cambria Math" w:eastAsiaTheme="minorEastAsia" w:hAnsiTheme="minorEastAsia" w:cs="Cambria Math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Theme="minorEastAsia" w:cs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 w:cs="Cambria Math"/>
                          <w:szCs w:val="24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 w:cs="Cambria Math"/>
                          <w:szCs w:val="24"/>
                        </w:rPr>
                        <m:t>m</m:t>
                      </m:r>
                    </m:sub>
                  </m:sSub>
                </m:e>
              </m:d>
            </m:num>
            <m:den>
              <m:r>
                <w:rPr>
                  <w:rFonts w:ascii="Cambria Math" w:eastAsiaTheme="minorEastAsia" w:hAnsiTheme="minorEastAsia"/>
                  <w:szCs w:val="24"/>
                </w:rPr>
                <m:t>0.3000</m:t>
              </m:r>
            </m:den>
          </m:f>
          <m:r>
            <w:rPr>
              <w:rFonts w:ascii="Cambria Math" w:eastAsiaTheme="minorEastAsia" w:hAnsiTheme="minorEastAsia" w:hint="eastAsia"/>
              <w:szCs w:val="24"/>
            </w:rPr>
            <m:t>=</m:t>
          </m:r>
          <m:r>
            <w:rPr>
              <w:rFonts w:ascii="Cambria Math" w:eastAsiaTheme="minorEastAsia" w:hAnsiTheme="minorEastAsia"/>
              <w:szCs w:val="24"/>
            </w:rPr>
            <m:t>0.0000967</m:t>
          </m:r>
        </m:oMath>
      </m:oMathPara>
    </w:p>
    <w:p w:rsidR="00434A2C" w:rsidRDefault="00055DF3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Theme="minorEastAsia" w:eastAsiaTheme="minorEastAsia" w:hAnsiTheme="minorEastAsia" w:hint="eastAsia"/>
        </w:rPr>
        <w:t>硝酸汞标准滴定溶液的相对不确定度</w:t>
      </w:r>
      <w:r w:rsidR="00434A2C" w:rsidRPr="00434A2C">
        <w:rPr>
          <w:rFonts w:asciiTheme="minorEastAsia" w:eastAsiaTheme="minorEastAsia" w:hAnsiTheme="minorEastAsia"/>
          <w:position w:val="-12"/>
        </w:rPr>
        <w:object w:dxaOrig="720" w:dyaOrig="360">
          <v:shape id="_x0000_i1043" type="#_x0000_t75" style="width:36.75pt;height:18pt" o:ole="">
            <v:imagedata r:id="rId56" o:title=""/>
          </v:shape>
          <o:OLEObject Type="Embed" ProgID="Equation.3" ShapeID="_x0000_i1043" DrawAspect="Content" ObjectID="_1592377426" r:id="rId57"/>
        </w:object>
      </w:r>
    </w:p>
    <w:p w:rsidR="00434A2C" w:rsidRDefault="00055DF3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硝酸汞标准滴定溶液的标定过程测量不确定度的主要来源是：氯化钠标准溶液的不确定度分量</w:t>
      </w:r>
      <w:r>
        <w:rPr>
          <w:rFonts w:asciiTheme="minorEastAsia" w:eastAsiaTheme="minorEastAsia" w:hAnsiTheme="minorEastAsia"/>
        </w:rPr>
        <w:t>和</w:t>
      </w:r>
      <w:r>
        <w:rPr>
          <w:rFonts w:asciiTheme="minorEastAsia" w:eastAsiaTheme="minorEastAsia" w:hAnsiTheme="minorEastAsia" w:hint="eastAsia"/>
        </w:rPr>
        <w:t>容量</w:t>
      </w:r>
      <w:r>
        <w:rPr>
          <w:rFonts w:asciiTheme="minorEastAsia" w:eastAsiaTheme="minorEastAsia" w:hAnsiTheme="minorEastAsia"/>
        </w:rPr>
        <w:t>器具</w:t>
      </w:r>
      <w:r>
        <w:rPr>
          <w:rFonts w:asciiTheme="minorEastAsia" w:eastAsiaTheme="minorEastAsia" w:hAnsiTheme="minorEastAsia" w:hint="eastAsia"/>
        </w:rPr>
        <w:t>的不确定度分量</w:t>
      </w:r>
      <w:r>
        <w:rPr>
          <w:rFonts w:asciiTheme="minorEastAsia" w:eastAsiaTheme="minorEastAsia" w:hAnsiTheme="minorEastAsia"/>
        </w:rPr>
        <w:t>。</w:t>
      </w:r>
    </w:p>
    <w:p w:rsidR="00434A2C" w:rsidRDefault="00055DF3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氯化钠引入的不确定度分量：采用GBW06103c氯化钠纯度标准物质作为配制氯化钠标准溶液的纯试剂，其特性量值和不确定度：以氯计氯化钠纯度标准物质，以质量分数表示</w:t>
      </w:r>
      <m:oMath>
        <m:r>
          <w:rPr>
            <w:rFonts w:ascii="Cambria Math" w:eastAsiaTheme="minorEastAsia" w:hAnsi="Cambria Math"/>
          </w:rPr>
          <m:t>ω</m:t>
        </m:r>
      </m:oMath>
      <w:r>
        <w:rPr>
          <w:rFonts w:asciiTheme="minorEastAsia" w:eastAsiaTheme="minorEastAsia" w:hAnsiTheme="minorEastAsia" w:hint="eastAsia"/>
        </w:rPr>
        <w:t>为99.994%，扩展不确定度（k=2）0.004%。</w:t>
      </w:r>
    </w:p>
    <w:p w:rsidR="000A092E" w:rsidRDefault="00055DF3" w:rsidP="000A092E">
      <w:pPr>
        <w:tabs>
          <w:tab w:val="left" w:pos="735"/>
        </w:tabs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其相对不确定度：</w:t>
      </w:r>
    </w:p>
    <w:p w:rsidR="000A092E" w:rsidRPr="000A092E" w:rsidRDefault="000A092E" w:rsidP="000A092E">
      <w:pPr>
        <w:tabs>
          <w:tab w:val="left" w:pos="735"/>
        </w:tabs>
        <w:spacing w:line="360" w:lineRule="auto"/>
        <w:ind w:firstLineChars="200" w:firstLine="480"/>
        <w:rPr>
          <w:rFonts w:asciiTheme="minorEastAsia" w:eastAsiaTheme="minorEastAsia" w:hAnsi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u</m:t>
          </m:r>
          <m:d>
            <m:dPr>
              <m:ctrlPr>
                <w:rPr>
                  <w:rFonts w:ascii="Cambria Math" w:eastAsiaTheme="minorEastAsia" w:hAnsiTheme="minorEastAsia" w:cs="Cambria Math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Theme="minorEastAsia" w:cs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Theme="minorEastAsia" w:cs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Theme="minorEastAsia" w:cs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 w:cs="MS Mincho" w:hint="eastAsia"/>
            </w:rPr>
            <m:t>=</m:t>
          </m:r>
          <m:f>
            <m:fPr>
              <m:ctrlPr>
                <w:rPr>
                  <w:rFonts w:ascii="Cambria Math" w:eastAsia="MS Mincho" w:hAnsi="MS Mincho" w:cs="MS Mincho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MS Mincho" w:hAnsi="MS Mincho" w:cs="MS Mincho"/>
                </w:rPr>
                <m:t>0.004</m:t>
              </m:r>
            </m:num>
            <m:den>
              <m:r>
                <m:rPr>
                  <m:sty m:val="p"/>
                </m:rPr>
                <w:rPr>
                  <w:rFonts w:ascii="Cambria Math" w:eastAsia="MS Mincho" w:hAnsi="MS Mincho" w:cs="MS Mincho"/>
                </w:rPr>
                <m:t>99.994</m:t>
              </m:r>
              <m:r>
                <m:rPr>
                  <m:sty m:val="p"/>
                </m:rPr>
                <w:rPr>
                  <w:rFonts w:ascii="Cambria Math" w:eastAsiaTheme="minorEastAsia" w:hAnsi="Cambria Math" w:cs="MS Mincho" w:hint="eastAsia"/>
                </w:rPr>
                <m:t>%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MS Mincho" w:hint="eastAsia"/>
            </w:rPr>
            <m:t>=</m:t>
          </m:r>
          <m:r>
            <m:rPr>
              <m:sty m:val="p"/>
            </m:rPr>
            <w:rPr>
              <w:rFonts w:ascii="Cambria Math" w:eastAsia="MS Mincho" w:hAnsi="MS Mincho" w:cs="MS Mincho"/>
            </w:rPr>
            <m:t>0.004</m:t>
          </m:r>
          <m:r>
            <m:rPr>
              <m:sty m:val="p"/>
            </m:rPr>
            <w:rPr>
              <w:rFonts w:ascii="Cambria Math" w:eastAsiaTheme="minorEastAsia" w:hAnsi="Cambria Math" w:cs="MS Mincho" w:hint="eastAsia"/>
            </w:rPr>
            <m:t>%</m:t>
          </m:r>
        </m:oMath>
      </m:oMathPara>
    </w:p>
    <w:p w:rsidR="00434A2C" w:rsidRDefault="00055DF3">
      <w:pPr>
        <w:tabs>
          <w:tab w:val="left" w:pos="735"/>
        </w:tabs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氯化钠</w:t>
      </w:r>
      <w:r>
        <w:rPr>
          <w:rFonts w:asciiTheme="minorEastAsia" w:eastAsiaTheme="minorEastAsia" w:hAnsiTheme="minorEastAsia" w:hint="eastAsia"/>
        </w:rPr>
        <w:t>标准值的不确定度</w:t>
      </w:r>
      <w:r>
        <w:rPr>
          <w:rFonts w:asciiTheme="minorEastAsia" w:eastAsiaTheme="minorEastAsia" w:hAnsiTheme="minorEastAsia"/>
        </w:rPr>
        <w:t>分量</w:t>
      </w:r>
      <w:r>
        <w:rPr>
          <w:rFonts w:asciiTheme="minorEastAsia" w:eastAsiaTheme="minorEastAsia" w:hAnsiTheme="minorEastAsia" w:hint="eastAsia"/>
        </w:rPr>
        <w:t>：</w:t>
      </w:r>
      <m:oMath>
        <m:r>
          <w:rPr>
            <w:rFonts w:ascii="Cambria Math" w:eastAsiaTheme="minorEastAsia" w:hAnsi="Cambria Math"/>
          </w:rPr>
          <m:t>uNaCl</m:t>
        </m:r>
        <m:r>
          <w:rPr>
            <w:rFonts w:ascii="Cambria Math" w:eastAsiaTheme="minorEastAsia" w:hAnsi="Cambria Math" w:hint="eastAsia"/>
          </w:rPr>
          <m:t>=</m:t>
        </m:r>
        <m:r>
          <w:rPr>
            <w:rFonts w:ascii="Cambria Math" w:eastAsiaTheme="minorEastAsia" w:hAnsi="Cambria Math"/>
          </w:rPr>
          <m:t>0.004×0.037</m:t>
        </m:r>
        <m:r>
          <w:rPr>
            <w:rFonts w:ascii="Cambria Math" w:eastAsiaTheme="minorEastAsia" w:hAnsi="Cambria Math" w:hint="eastAsia"/>
          </w:rPr>
          <m:t>=</m:t>
        </m:r>
        <m:r>
          <w:rPr>
            <w:rFonts w:ascii="Cambria Math" w:eastAsiaTheme="minorEastAsia" w:hAnsi="Cambria Math"/>
          </w:rPr>
          <m:t>0.00015</m:t>
        </m:r>
        <m:r>
          <w:rPr>
            <w:rFonts w:ascii="Cambria Math" w:eastAsiaTheme="minorEastAsia" w:hAnsi="Cambria Math" w:hint="eastAsia"/>
          </w:rPr>
          <m:t>%</m:t>
        </m:r>
      </m:oMath>
      <w:r>
        <w:rPr>
          <w:rFonts w:asciiTheme="minorEastAsia" w:eastAsiaTheme="minorEastAsia" w:hAnsiTheme="minorEastAsia" w:hint="eastAsia"/>
        </w:rPr>
        <w:t>。</w:t>
      </w:r>
    </w:p>
    <w:p w:rsidR="00434A2C" w:rsidRDefault="00055DF3">
      <w:pPr>
        <w:tabs>
          <w:tab w:val="left" w:pos="735"/>
        </w:tabs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氯化钠</w:t>
      </w:r>
      <w:r>
        <w:rPr>
          <w:rFonts w:asciiTheme="minorEastAsia" w:eastAsiaTheme="minorEastAsia" w:hAnsiTheme="minorEastAsia"/>
        </w:rPr>
        <w:t>的质量分数的相对标准不确定度分量</w:t>
      </w:r>
      <w:r>
        <w:rPr>
          <w:rFonts w:asciiTheme="minorEastAsia" w:eastAsiaTheme="minorEastAsia" w:hAnsiTheme="minorEastAsia" w:hint="eastAsia"/>
        </w:rPr>
        <w:t>：</w:t>
      </w:r>
    </w:p>
    <w:p w:rsidR="00434A2C" w:rsidRPr="000A092E" w:rsidRDefault="00CB0DE1">
      <w:pPr>
        <w:tabs>
          <w:tab w:val="left" w:pos="735"/>
        </w:tabs>
        <w:spacing w:line="360" w:lineRule="auto"/>
        <w:ind w:leftChars="200" w:left="480" w:firstLineChars="200" w:firstLine="480"/>
        <w:rPr>
          <w:rFonts w:asciiTheme="minorEastAsia" w:eastAsiaTheme="minorEastAsia" w:hAnsiTheme="minorEastAsi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Theme="minorEastAsia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rel</m:t>
              </m:r>
            </m:sub>
          </m:sSub>
          <m:r>
            <w:rPr>
              <w:rFonts w:ascii="Cambria Math" w:eastAsiaTheme="minorEastAsia" w:hAnsi="Cambria Math"/>
            </w:rPr>
            <m:t>NaCl</m:t>
          </m:r>
          <m:r>
            <w:rPr>
              <w:rFonts w:ascii="Cambria Math" w:eastAsiaTheme="minorEastAsia" w:hAnsiTheme="minorEastAsia"/>
            </w:rPr>
            <m:t>=</m:t>
          </m:r>
          <m:f>
            <m:fPr>
              <m:ctrlPr>
                <w:rPr>
                  <w:rFonts w:ascii="Cambria Math" w:eastAsiaTheme="minorEastAsia" w:hAnsiTheme="minorEastAsia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uNaCl</m:t>
              </m:r>
            </m:num>
            <m:den>
              <m:r>
                <w:rPr>
                  <w:rFonts w:ascii="Cambria Math" w:eastAsiaTheme="minorEastAsia" w:hAnsi="Cambria Math"/>
                </w:rPr>
                <m:t>ω</m:t>
              </m:r>
            </m:den>
          </m:f>
          <m:r>
            <w:rPr>
              <w:rFonts w:ascii="Cambria Math" w:eastAsiaTheme="minorEastAsia" w:hAnsiTheme="minorEastAsia"/>
            </w:rPr>
            <m:t>=0.000015</m:t>
          </m:r>
        </m:oMath>
      </m:oMathPara>
    </w:p>
    <w:p w:rsidR="00434A2C" w:rsidRDefault="00055DF3">
      <w:pPr>
        <w:tabs>
          <w:tab w:val="left" w:pos="735"/>
        </w:tabs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天平的</w:t>
      </w:r>
      <w:r>
        <w:rPr>
          <w:rFonts w:asciiTheme="minorEastAsia" w:eastAsiaTheme="minorEastAsia" w:hAnsiTheme="minorEastAsia" w:hint="eastAsia"/>
        </w:rPr>
        <w:t>最大容许差</w:t>
      </w:r>
      <w:r>
        <w:rPr>
          <w:rFonts w:asciiTheme="minorEastAsia" w:eastAsiaTheme="minorEastAsia" w:hAnsiTheme="minorEastAsia"/>
        </w:rPr>
        <w:t>为0.0001</w:t>
      </w:r>
      <w:r>
        <w:rPr>
          <w:rFonts w:asciiTheme="minorEastAsia" w:eastAsiaTheme="minorEastAsia" w:hAnsiTheme="minorEastAsia" w:hint="eastAsia"/>
        </w:rPr>
        <w:t>g</w:t>
      </w:r>
      <w:r>
        <w:rPr>
          <w:rFonts w:asciiTheme="minorEastAsia" w:eastAsiaTheme="minorEastAsia" w:hAnsiTheme="minorEastAsia"/>
        </w:rPr>
        <w:t>，按均匀分布，氯化钠质量数值的</w:t>
      </w:r>
      <w:r>
        <w:rPr>
          <w:rFonts w:asciiTheme="minorEastAsia" w:eastAsiaTheme="minorEastAsia" w:hAnsiTheme="minorEastAsia" w:hint="eastAsia"/>
        </w:rPr>
        <w:t>标准</w:t>
      </w:r>
      <w:r>
        <w:rPr>
          <w:rFonts w:asciiTheme="minorEastAsia" w:eastAsiaTheme="minorEastAsia" w:hAnsiTheme="minorEastAsia"/>
        </w:rPr>
        <w:t>不确定度分量为</w:t>
      </w:r>
    </w:p>
    <w:p w:rsidR="00434A2C" w:rsidRDefault="00434A2C" w:rsidP="000A092E">
      <w:pPr>
        <w:tabs>
          <w:tab w:val="left" w:pos="735"/>
        </w:tabs>
        <w:spacing w:line="360" w:lineRule="auto"/>
        <w:ind w:firstLineChars="200" w:firstLine="480"/>
        <w:jc w:val="center"/>
        <w:rPr>
          <w:rFonts w:asciiTheme="minorEastAsia" w:eastAsiaTheme="minorEastAsia" w:hAnsiTheme="minorEastAsia"/>
        </w:rPr>
      </w:pPr>
      <w:r w:rsidRPr="00434A2C">
        <w:rPr>
          <w:rFonts w:asciiTheme="minorEastAsia" w:eastAsiaTheme="minorEastAsia" w:hAnsiTheme="minorEastAsia"/>
        </w:rPr>
        <w:object w:dxaOrig="3360" w:dyaOrig="840">
          <v:shape id="_x0000_i1044" type="#_x0000_t75" style="width:168pt;height:42pt" o:ole="">
            <v:imagedata r:id="rId58" o:title=""/>
          </v:shape>
          <o:OLEObject Type="Embed" ProgID="Equation.3" ShapeID="_x0000_i1044" DrawAspect="Content" ObjectID="_1592377427" r:id="rId59"/>
        </w:object>
      </w:r>
      <w:r w:rsidR="00055DF3">
        <w:rPr>
          <w:rFonts w:asciiTheme="minorEastAsia" w:eastAsiaTheme="minorEastAsia" w:hAnsiTheme="minorEastAsia" w:hint="eastAsia"/>
        </w:rPr>
        <w:t>。</w:t>
      </w:r>
    </w:p>
    <w:p w:rsidR="00434A2C" w:rsidRDefault="00055DF3">
      <w:pPr>
        <w:tabs>
          <w:tab w:val="left" w:pos="735"/>
        </w:tabs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称取</w:t>
      </w:r>
      <w:r>
        <w:rPr>
          <w:rFonts w:asciiTheme="minorEastAsia" w:eastAsiaTheme="minorEastAsia" w:hAnsiTheme="minorEastAsia" w:hint="eastAsia"/>
        </w:rPr>
        <w:t>m</w:t>
      </w:r>
      <w:r>
        <w:rPr>
          <w:rFonts w:asciiTheme="minorEastAsia" w:eastAsiaTheme="minorEastAsia" w:hAnsiTheme="minorEastAsia"/>
        </w:rPr>
        <w:t>=</w:t>
      </w:r>
      <w:r>
        <w:rPr>
          <w:rFonts w:asciiTheme="minorEastAsia" w:eastAsiaTheme="minorEastAsia" w:hAnsiTheme="minorEastAsia" w:hint="eastAsia"/>
        </w:rPr>
        <w:t>0.3297g的氯化钠</w:t>
      </w:r>
      <w:r>
        <w:rPr>
          <w:rFonts w:asciiTheme="minorEastAsia" w:eastAsiaTheme="minorEastAsia" w:hAnsiTheme="minorEastAsia"/>
        </w:rPr>
        <w:t>，相对标准不确定度分量</w:t>
      </w:r>
    </w:p>
    <w:p w:rsidR="00434A2C" w:rsidRDefault="00434A2C" w:rsidP="00A2111E">
      <w:pPr>
        <w:tabs>
          <w:tab w:val="left" w:pos="735"/>
        </w:tabs>
        <w:spacing w:line="360" w:lineRule="auto"/>
        <w:ind w:firstLineChars="200" w:firstLine="482"/>
        <w:jc w:val="center"/>
        <w:rPr>
          <w:rFonts w:asciiTheme="minorEastAsia" w:eastAsiaTheme="minorEastAsia" w:hAnsiTheme="minorEastAsia"/>
        </w:rPr>
      </w:pPr>
      <w:r w:rsidRPr="00434A2C">
        <w:rPr>
          <w:rFonts w:asciiTheme="minorEastAsia" w:eastAsiaTheme="minorEastAsia" w:hAnsiTheme="minorEastAsia"/>
          <w:b/>
          <w:position w:val="-24"/>
        </w:rPr>
        <w:object w:dxaOrig="3920" w:dyaOrig="620">
          <v:shape id="_x0000_i1045" type="#_x0000_t75" style="width:196.5pt;height:31.5pt" o:ole="">
            <v:imagedata r:id="rId60" o:title=""/>
          </v:shape>
          <o:OLEObject Type="Embed" ProgID="Equation.3" ShapeID="_x0000_i1045" DrawAspect="Content" ObjectID="_1592377428" r:id="rId61"/>
        </w:object>
      </w:r>
      <w:r w:rsidR="00055DF3">
        <w:rPr>
          <w:rFonts w:asciiTheme="minorEastAsia" w:eastAsiaTheme="minorEastAsia" w:hAnsiTheme="minorEastAsia" w:hint="eastAsia"/>
          <w:b/>
          <w:position w:val="-12"/>
        </w:rPr>
        <w:t>。</w:t>
      </w:r>
    </w:p>
    <w:p w:rsidR="00434A2C" w:rsidRDefault="00055DF3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容量计量器具的</w:t>
      </w:r>
      <w:r>
        <w:rPr>
          <w:rFonts w:asciiTheme="minorEastAsia" w:eastAsiaTheme="minorEastAsia" w:hAnsiTheme="minorEastAsia" w:hint="eastAsia"/>
        </w:rPr>
        <w:t>相对</w:t>
      </w:r>
      <w:r>
        <w:rPr>
          <w:rFonts w:asciiTheme="minorEastAsia" w:eastAsiaTheme="minorEastAsia" w:hAnsiTheme="minorEastAsia"/>
        </w:rPr>
        <w:t>标准不确定度：</w:t>
      </w:r>
    </w:p>
    <w:p w:rsidR="00434A2C" w:rsidRDefault="00055DF3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使用</w:t>
      </w:r>
      <w:r>
        <w:rPr>
          <w:rFonts w:asciiTheme="minorEastAsia" w:eastAsiaTheme="minorEastAsia" w:hAnsiTheme="minorEastAsia"/>
        </w:rPr>
        <w:t>的容量计量器具包括移液管、</w:t>
      </w:r>
      <w:r>
        <w:rPr>
          <w:rFonts w:asciiTheme="minorEastAsia" w:eastAsiaTheme="minorEastAsia" w:hAnsiTheme="minorEastAsia" w:hint="eastAsia"/>
        </w:rPr>
        <w:t>容量瓶</w:t>
      </w:r>
      <w:r>
        <w:rPr>
          <w:rFonts w:asciiTheme="minorEastAsia" w:eastAsiaTheme="minorEastAsia" w:hAnsiTheme="minorEastAsia"/>
        </w:rPr>
        <w:t>等，</w:t>
      </w:r>
      <w:r>
        <w:rPr>
          <w:rFonts w:asciiTheme="minorEastAsia" w:eastAsiaTheme="minorEastAsia" w:hAnsiTheme="minorEastAsia" w:hint="eastAsia"/>
        </w:rPr>
        <w:t>系统效应引入</w:t>
      </w:r>
      <w:r>
        <w:rPr>
          <w:rFonts w:asciiTheme="minorEastAsia" w:eastAsiaTheme="minorEastAsia" w:hAnsiTheme="minorEastAsia"/>
        </w:rPr>
        <w:t>的容量计量器具（包括移液管、</w:t>
      </w:r>
      <w:r>
        <w:rPr>
          <w:rFonts w:asciiTheme="minorEastAsia" w:eastAsiaTheme="minorEastAsia" w:hAnsiTheme="minorEastAsia" w:hint="eastAsia"/>
        </w:rPr>
        <w:t>容量瓶</w:t>
      </w:r>
      <w:r>
        <w:rPr>
          <w:rFonts w:asciiTheme="minorEastAsia" w:eastAsiaTheme="minorEastAsia" w:hAnsiTheme="minorEastAsia"/>
        </w:rPr>
        <w:t>等）的</w:t>
      </w:r>
      <w:r>
        <w:rPr>
          <w:rFonts w:asciiTheme="minorEastAsia" w:eastAsiaTheme="minorEastAsia" w:hAnsiTheme="minorEastAsia" w:hint="eastAsia"/>
        </w:rPr>
        <w:t>不确定度</w:t>
      </w:r>
      <w:r>
        <w:rPr>
          <w:rFonts w:asciiTheme="minorEastAsia" w:eastAsiaTheme="minorEastAsia" w:hAnsiTheme="minorEastAsia"/>
        </w:rPr>
        <w:t>来源于两个</w:t>
      </w:r>
      <w:r>
        <w:rPr>
          <w:rFonts w:asciiTheme="minorEastAsia" w:eastAsiaTheme="minorEastAsia" w:hAnsiTheme="minorEastAsia" w:hint="eastAsia"/>
        </w:rPr>
        <w:t>方面</w:t>
      </w:r>
      <w:r>
        <w:rPr>
          <w:rFonts w:asciiTheme="minorEastAsia" w:eastAsiaTheme="minorEastAsia" w:hAnsiTheme="minorEastAsia"/>
        </w:rPr>
        <w:t>：</w:t>
      </w:r>
      <w:r>
        <w:rPr>
          <w:rFonts w:asciiTheme="minorEastAsia" w:eastAsiaTheme="minorEastAsia" w:hAnsiTheme="minorEastAsia" w:hint="eastAsia"/>
        </w:rPr>
        <w:t>第一为</w:t>
      </w:r>
      <w:r>
        <w:rPr>
          <w:rFonts w:asciiTheme="minorEastAsia" w:eastAsiaTheme="minorEastAsia" w:hAnsiTheme="minorEastAsia"/>
        </w:rPr>
        <w:t>器具体积定值的准确性引入的不确定度，</w:t>
      </w:r>
      <w:r>
        <w:rPr>
          <w:rFonts w:asciiTheme="minorEastAsia" w:eastAsiaTheme="minorEastAsia" w:hAnsiTheme="minorEastAsia" w:hint="eastAsia"/>
        </w:rPr>
        <w:t>根据查表</w:t>
      </w:r>
      <w:r>
        <w:rPr>
          <w:rFonts w:asciiTheme="minorEastAsia" w:eastAsiaTheme="minorEastAsia" w:hAnsiTheme="minorEastAsia"/>
        </w:rPr>
        <w:t>得V（m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）器具的最大容许差为</w:t>
      </w:r>
      <w:r>
        <w:rPr>
          <w:rFonts w:asciiTheme="minorEastAsia" w:eastAsiaTheme="minorEastAsia" w:hAnsiTheme="minorEastAsia" w:hint="eastAsia"/>
        </w:rPr>
        <w:t>x</w:t>
      </w: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 w:hint="eastAsia"/>
        </w:rPr>
        <w:t>mL</w:t>
      </w:r>
      <w:r>
        <w:rPr>
          <w:rFonts w:asciiTheme="minorEastAsia" w:eastAsiaTheme="minorEastAsia" w:hAnsiTheme="minorEastAsia"/>
        </w:rPr>
        <w:t>），</w:t>
      </w:r>
      <w:r>
        <w:rPr>
          <w:rFonts w:asciiTheme="minorEastAsia" w:eastAsiaTheme="minorEastAsia" w:hAnsiTheme="minorEastAsia" w:hint="eastAsia"/>
        </w:rPr>
        <w:t>其</w:t>
      </w:r>
      <w:r>
        <w:rPr>
          <w:rFonts w:asciiTheme="minorEastAsia" w:eastAsiaTheme="minorEastAsia" w:hAnsiTheme="minorEastAsia"/>
        </w:rPr>
        <w:t>不确定度区间的</w:t>
      </w:r>
      <w:r>
        <w:rPr>
          <w:rFonts w:asciiTheme="minorEastAsia" w:eastAsiaTheme="minorEastAsia" w:hAnsiTheme="minorEastAsia" w:hint="eastAsia"/>
        </w:rPr>
        <w:t>半宽</w:t>
      </w:r>
      <w:r>
        <w:rPr>
          <w:rFonts w:asciiTheme="minorEastAsia" w:eastAsiaTheme="minorEastAsia" w:hAnsiTheme="minorEastAsia"/>
        </w:rPr>
        <w:t>为x（m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），</w:t>
      </w:r>
      <w:r>
        <w:rPr>
          <w:rFonts w:asciiTheme="minorEastAsia" w:eastAsiaTheme="minorEastAsia" w:hAnsiTheme="minorEastAsia" w:hint="eastAsia"/>
        </w:rPr>
        <w:t>允许</w:t>
      </w:r>
      <w:r>
        <w:rPr>
          <w:rFonts w:asciiTheme="minorEastAsia" w:eastAsiaTheme="minorEastAsia" w:hAnsiTheme="minorEastAsia"/>
        </w:rPr>
        <w:t>出现在此区间的</w:t>
      </w:r>
      <w:r>
        <w:rPr>
          <w:rFonts w:asciiTheme="minorEastAsia" w:eastAsiaTheme="minorEastAsia" w:hAnsiTheme="minorEastAsia" w:hint="eastAsia"/>
        </w:rPr>
        <w:t>概率</w:t>
      </w:r>
      <w:r>
        <w:rPr>
          <w:rFonts w:asciiTheme="minorEastAsia" w:eastAsiaTheme="minorEastAsia" w:hAnsiTheme="minorEastAsia"/>
        </w:rPr>
        <w:t>是均匀的，</w:t>
      </w:r>
      <w:r>
        <w:rPr>
          <w:rFonts w:asciiTheme="minorEastAsia" w:eastAsiaTheme="minorEastAsia" w:hAnsiTheme="minorEastAsia" w:hint="eastAsia"/>
        </w:rPr>
        <w:t>服从</w:t>
      </w:r>
      <w:r>
        <w:rPr>
          <w:rFonts w:asciiTheme="minorEastAsia" w:eastAsiaTheme="minorEastAsia" w:hAnsiTheme="minorEastAsia"/>
        </w:rPr>
        <w:t>均匀分布，</w:t>
      </w:r>
      <w:r>
        <w:rPr>
          <w:rFonts w:asciiTheme="minorEastAsia" w:eastAsiaTheme="minorEastAsia" w:hAnsiTheme="minorEastAsia" w:hint="eastAsia"/>
        </w:rPr>
        <w:t>所以由</w:t>
      </w:r>
      <w:r>
        <w:rPr>
          <w:rFonts w:asciiTheme="minorEastAsia" w:eastAsiaTheme="minorEastAsia" w:hAnsiTheme="minorEastAsia"/>
        </w:rPr>
        <w:t>定值</w:t>
      </w:r>
      <w:r>
        <w:rPr>
          <w:rFonts w:asciiTheme="minorEastAsia" w:eastAsiaTheme="minorEastAsia" w:hAnsiTheme="minorEastAsia" w:hint="eastAsia"/>
        </w:rPr>
        <w:t>准确性</w:t>
      </w:r>
      <w:r>
        <w:rPr>
          <w:rFonts w:asciiTheme="minorEastAsia" w:eastAsiaTheme="minorEastAsia" w:hAnsiTheme="minorEastAsia"/>
        </w:rPr>
        <w:t>引入的不</w:t>
      </w:r>
      <w:r>
        <w:rPr>
          <w:rFonts w:asciiTheme="minorEastAsia" w:eastAsiaTheme="minorEastAsia" w:hAnsiTheme="minorEastAsia" w:hint="eastAsia"/>
        </w:rPr>
        <w:t>确定度</w:t>
      </w:r>
      <w:r>
        <w:rPr>
          <w:rFonts w:asciiTheme="minorEastAsia" w:eastAsiaTheme="minorEastAsia" w:hAnsiTheme="minorEastAsia"/>
        </w:rPr>
        <w:t>为</w:t>
      </w:r>
      <m:oMath>
        <m:r>
          <w:rPr>
            <w:rFonts w:ascii="Cambria Math" w:eastAsiaTheme="minorEastAsia" w:hAnsi="Cambria Math"/>
          </w:rPr>
          <m:t>χ/</m:t>
        </m:r>
        <m:rad>
          <m:radPr>
            <m:degHide m:val="on"/>
            <m:ctrlPr>
              <w:rPr>
                <w:rFonts w:ascii="Cambria Math" w:eastAsiaTheme="minorEastAsia" w:hAnsiTheme="minorEastAsia"/>
                <w:i/>
              </w:rPr>
            </m:ctrlPr>
          </m:radPr>
          <m:deg/>
          <m:e>
            <m:r>
              <w:rPr>
                <w:rFonts w:ascii="Cambria Math" w:eastAsiaTheme="minorEastAsia" w:hAnsiTheme="minorEastAsia"/>
              </w:rPr>
              <m:t>3</m:t>
            </m:r>
          </m:e>
        </m:rad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；</w:t>
      </w:r>
      <w:r>
        <w:rPr>
          <w:rFonts w:asciiTheme="minorEastAsia" w:eastAsiaTheme="minorEastAsia" w:hAnsiTheme="minorEastAsia" w:hint="eastAsia"/>
        </w:rPr>
        <w:t>第二</w:t>
      </w:r>
      <w:r>
        <w:rPr>
          <w:rFonts w:asciiTheme="minorEastAsia" w:eastAsiaTheme="minorEastAsia" w:hAnsiTheme="minorEastAsia"/>
        </w:rPr>
        <w:t>由于</w:t>
      </w:r>
      <w:r>
        <w:rPr>
          <w:rFonts w:asciiTheme="minorEastAsia" w:eastAsiaTheme="minorEastAsia" w:hAnsiTheme="minorEastAsia" w:hint="eastAsia"/>
        </w:rPr>
        <w:t>校正</w:t>
      </w:r>
      <w:r>
        <w:rPr>
          <w:rFonts w:asciiTheme="minorEastAsia" w:eastAsiaTheme="minorEastAsia" w:hAnsiTheme="minorEastAsia"/>
        </w:rPr>
        <w:t>和使用时温度不同引起的体积不确定度，</w:t>
      </w:r>
      <w:r>
        <w:rPr>
          <w:rFonts w:asciiTheme="minorEastAsia" w:eastAsiaTheme="minorEastAsia" w:hAnsiTheme="minorEastAsia" w:hint="eastAsia"/>
        </w:rPr>
        <w:t>可视为</w:t>
      </w:r>
      <w:r>
        <w:rPr>
          <w:rFonts w:asciiTheme="minorEastAsia" w:eastAsiaTheme="minorEastAsia" w:hAnsiTheme="minorEastAsia"/>
        </w:rPr>
        <w:t>相差5</w:t>
      </w:r>
      <w:r>
        <w:rPr>
          <w:rFonts w:asciiTheme="minorEastAsia" w:eastAsiaTheme="minorEastAsia" w:hAnsiTheme="minorEastAsia" w:hint="eastAsia"/>
        </w:rPr>
        <w:t>℃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水的膨胀系数</w:t>
      </w:r>
      <w:r>
        <w:rPr>
          <w:rFonts w:asciiTheme="minorEastAsia" w:eastAsiaTheme="minorEastAsia" w:hAnsiTheme="minorEastAsia"/>
        </w:rPr>
        <w:t>为2.1</w:t>
      </w:r>
      <m:oMath>
        <m:r>
          <w:rPr>
            <w:rFonts w:ascii="Cambria Math" w:eastAsiaTheme="minorEastAsia" w:hAnsiTheme="minorEastAsia"/>
          </w:rPr>
          <m:t>×</m:t>
        </m:r>
      </m:oMath>
      <w:r>
        <w:rPr>
          <w:rFonts w:asciiTheme="minorEastAsia" w:eastAsiaTheme="minorEastAsia" w:hAnsiTheme="minorEastAsia"/>
        </w:rPr>
        <w:t>10</w:t>
      </w:r>
      <w:r>
        <w:rPr>
          <w:rFonts w:asciiTheme="minorEastAsia" w:eastAsiaTheme="minorEastAsia" w:hAnsiTheme="minorEastAsia"/>
          <w:vertAlign w:val="superscript"/>
        </w:rPr>
        <w:t>-4</w:t>
      </w:r>
      <w:r>
        <w:rPr>
          <w:rFonts w:asciiTheme="minorEastAsia" w:eastAsiaTheme="minorEastAsia" w:hAnsiTheme="minorEastAsia"/>
        </w:rPr>
        <w:t>/</w:t>
      </w:r>
      <w:r>
        <w:rPr>
          <w:rFonts w:asciiTheme="minorEastAsia" w:eastAsiaTheme="minorEastAsia" w:hAnsiTheme="minorEastAsia" w:cs="MS Mincho"/>
        </w:rPr>
        <w:t>℃</w:t>
      </w:r>
      <w:r>
        <w:rPr>
          <w:rFonts w:asciiTheme="minorEastAsia" w:eastAsiaTheme="minorEastAsia" w:hAnsiTheme="minorEastAsia"/>
        </w:rPr>
        <w:t>,则</w:t>
      </w:r>
      <w:r>
        <w:rPr>
          <w:rFonts w:asciiTheme="minorEastAsia" w:eastAsiaTheme="minorEastAsia" w:hAnsiTheme="minorEastAsia" w:hint="eastAsia"/>
        </w:rPr>
        <w:t>体</w:t>
      </w:r>
      <w:r>
        <w:rPr>
          <w:rFonts w:asciiTheme="minorEastAsia" w:eastAsiaTheme="minorEastAsia" w:hAnsiTheme="minorEastAsia"/>
        </w:rPr>
        <w:t>积变</w:t>
      </w:r>
      <w:r>
        <w:rPr>
          <w:rFonts w:asciiTheme="minorEastAsia" w:eastAsiaTheme="minorEastAsia" w:hAnsiTheme="minorEastAsia" w:hint="eastAsia"/>
        </w:rPr>
        <w:t>化</w:t>
      </w:r>
      <w:r>
        <w:rPr>
          <w:rFonts w:asciiTheme="minorEastAsia" w:eastAsiaTheme="minorEastAsia" w:hAnsiTheme="minorEastAsia"/>
        </w:rPr>
        <w:t>为（</w:t>
      </w:r>
      <m:oMath>
        <m:r>
          <w:rPr>
            <w:rFonts w:ascii="Cambria Math" w:eastAsiaTheme="minorEastAsia" w:hAnsi="Cambria Math"/>
          </w:rPr>
          <m:t>V</m:t>
        </m:r>
        <m:r>
          <m:rPr>
            <m:sty m:val="p"/>
          </m:rPr>
          <w:rPr>
            <w:rFonts w:ascii="Cambria Math" w:eastAsiaTheme="minorEastAsia" w:hAnsiTheme="minorEastAsia"/>
          </w:rPr>
          <m:t>×</m:t>
        </m:r>
        <m:r>
          <m:rPr>
            <m:sty m:val="p"/>
          </m:rPr>
          <w:rPr>
            <w:rFonts w:ascii="Cambria Math" w:eastAsiaTheme="minorEastAsia" w:hAnsiTheme="minorEastAsia"/>
          </w:rPr>
          <m:t>2.1</m:t>
        </m:r>
        <m:r>
          <m:rPr>
            <m:sty m:val="p"/>
          </m:rPr>
          <w:rPr>
            <w:rFonts w:ascii="Cambria Math" w:eastAsiaTheme="minorEastAsia" w:hAnsiTheme="minorEastAsia"/>
          </w:rPr>
          <m:t>×</m:t>
        </m:r>
        <m:sSup>
          <m:sSupPr>
            <m:ctrlPr>
              <w:rPr>
                <w:rFonts w:ascii="Cambria Math" w:eastAsiaTheme="minorEastAsia" w:hAnsiTheme="min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Theme="minor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Theme="minorEastAsia"/>
          </w:rPr>
          <m:t>×</m:t>
        </m:r>
        <m:r>
          <m:rPr>
            <m:sty m:val="p"/>
          </m:rPr>
          <w:rPr>
            <w:rFonts w:ascii="Cambria Math" w:eastAsiaTheme="minorEastAsia" w:hAnsiTheme="minorEastAsia"/>
          </w:rPr>
          <m:t>5</m:t>
        </m:r>
      </m:oMath>
      <w:r>
        <w:rPr>
          <w:rFonts w:asciiTheme="minorEastAsia" w:eastAsiaTheme="minorEastAsia" w:hAnsiTheme="minorEastAsia"/>
        </w:rPr>
        <w:t>）m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，95%</w:t>
      </w:r>
      <w:r>
        <w:rPr>
          <w:rFonts w:asciiTheme="minorEastAsia" w:eastAsiaTheme="minorEastAsia" w:hAnsiTheme="minorEastAsia" w:hint="eastAsia"/>
        </w:rPr>
        <w:t>置信概率</w:t>
      </w:r>
      <w:r>
        <w:rPr>
          <w:rFonts w:asciiTheme="minorEastAsia" w:eastAsiaTheme="minorEastAsia" w:hAnsiTheme="minorEastAsia"/>
        </w:rPr>
        <w:t>下，</w:t>
      </w:r>
      <w:r>
        <w:rPr>
          <w:rFonts w:asciiTheme="minorEastAsia" w:eastAsiaTheme="minorEastAsia" w:hAnsiTheme="minorEastAsia" w:hint="eastAsia"/>
        </w:rPr>
        <w:t>标准差</w:t>
      </w:r>
      <w:r>
        <w:rPr>
          <w:rFonts w:asciiTheme="minorEastAsia" w:eastAsiaTheme="minorEastAsia" w:hAnsiTheme="minorEastAsia"/>
        </w:rPr>
        <w:t>为</w:t>
      </w:r>
      <m:oMath>
        <m:r>
          <m:rPr>
            <m:sty m:val="p"/>
          </m:rPr>
          <w:rPr>
            <w:rFonts w:asciiTheme="minorEastAsia" w:eastAsiaTheme="minorEastAsia" w:hAnsiTheme="minorEastAsia"/>
          </w:rPr>
          <m:t>（</m:t>
        </m:r>
        <m:r>
          <w:rPr>
            <w:rFonts w:ascii="Cambria Math" w:eastAsiaTheme="minorEastAsia" w:hAnsiTheme="minorEastAsia"/>
          </w:rPr>
          <m:t>1.05</m:t>
        </m:r>
        <m:r>
          <w:rPr>
            <w:rFonts w:ascii="Cambria Math" w:eastAsiaTheme="minorEastAsia" w:hAnsiTheme="minorEastAsia"/>
          </w:rPr>
          <m:t>×</m:t>
        </m:r>
        <m:sSup>
          <m:sSupPr>
            <m:ctrlPr>
              <w:rPr>
                <w:rFonts w:ascii="Cambria Math" w:eastAsiaTheme="minorEastAsia" w:hAnsiTheme="minorEastAsia"/>
                <w:i/>
              </w:rPr>
            </m:ctrlPr>
          </m:sSupPr>
          <m:e>
            <m:r>
              <w:rPr>
                <w:rFonts w:ascii="Cambria Math" w:eastAsiaTheme="minorEastAsia" w:hAnsiTheme="minorEastAsia"/>
              </w:rPr>
              <m:t>10</m:t>
            </m:r>
          </m:e>
          <m:sup>
            <m:r>
              <w:rPr>
                <w:rFonts w:asciiTheme="minorEastAsia" w:eastAsiaTheme="minorEastAsia" w:hAnsi="Cambria Math"/>
              </w:rPr>
              <m:t>-</m:t>
            </m:r>
            <m:r>
              <w:rPr>
                <w:rFonts w:ascii="Cambria Math" w:eastAsiaTheme="minorEastAsia" w:hAnsiTheme="minorEastAsia"/>
              </w:rPr>
              <m:t>3</m:t>
            </m:r>
          </m:sup>
        </m:sSup>
        <m:r>
          <w:rPr>
            <w:rFonts w:ascii="Cambria Math" w:eastAsiaTheme="minorEastAsia" w:hAnsi="Cambria Math"/>
          </w:rPr>
          <m:t>V</m:t>
        </m:r>
        <m:r>
          <w:rPr>
            <w:rFonts w:ascii="Cambria Math" w:eastAsiaTheme="minorEastAsia" w:hAnsiTheme="minorEastAsia"/>
          </w:rPr>
          <m:t>/1.96</m:t>
        </m:r>
        <m:r>
          <m:rPr>
            <m:sty m:val="p"/>
          </m:rPr>
          <w:rPr>
            <w:rFonts w:asciiTheme="minorEastAsia" w:eastAsiaTheme="minorEastAsia" w:hAnsiTheme="minorEastAsia"/>
          </w:rPr>
          <m:t>）</m:t>
        </m:r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;</w:t>
      </w:r>
      <w:r>
        <w:rPr>
          <w:rFonts w:asciiTheme="minorEastAsia" w:eastAsiaTheme="minorEastAsia" w:hAnsiTheme="minorEastAsia" w:hint="eastAsia"/>
        </w:rPr>
        <w:t>故由系统效应引入的容量计量器具的相对标准不确定度可表示为：</w:t>
      </w:r>
    </w:p>
    <w:p w:rsidR="00434A2C" w:rsidRDefault="00434A2C" w:rsidP="00A2111E">
      <w:pPr>
        <w:spacing w:line="360" w:lineRule="auto"/>
        <w:ind w:firstLineChars="200" w:firstLine="482"/>
        <w:jc w:val="center"/>
        <w:rPr>
          <w:rFonts w:asciiTheme="minorEastAsia" w:eastAsiaTheme="minorEastAsia" w:hAnsiTheme="minorEastAsia"/>
        </w:rPr>
      </w:pPr>
      <w:r w:rsidRPr="00434A2C">
        <w:rPr>
          <w:rFonts w:asciiTheme="minorEastAsia" w:eastAsiaTheme="minorEastAsia" w:hAnsiTheme="minorEastAsia"/>
          <w:b/>
          <w:position w:val="-24"/>
        </w:rPr>
        <w:object w:dxaOrig="3640" w:dyaOrig="1140">
          <v:shape id="_x0000_i1046" type="#_x0000_t75" style="width:183pt;height:57pt" o:ole="">
            <v:imagedata r:id="rId62" o:title=""/>
          </v:shape>
          <o:OLEObject Type="Embed" ProgID="Equation.3" ShapeID="_x0000_i1046" DrawAspect="Content" ObjectID="_1592377429" r:id="rId63"/>
        </w:object>
      </w:r>
    </w:p>
    <w:p w:rsidR="00434A2C" w:rsidRDefault="00055DF3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1000mL A级容量瓶引入的不确定度分量：1000mL A级容量瓶，计量校准其</w:t>
      </w:r>
      <w:r>
        <w:rPr>
          <w:rFonts w:asciiTheme="minorEastAsia" w:eastAsiaTheme="minorEastAsia" w:hAnsiTheme="minorEastAsia"/>
        </w:rPr>
        <w:t>在20</w:t>
      </w:r>
      <w:r>
        <w:rPr>
          <w:rFonts w:asciiTheme="minorEastAsia" w:eastAsiaTheme="minorEastAsia" w:hAnsiTheme="minorEastAsia" w:hint="eastAsia"/>
        </w:rPr>
        <w:t>℃</w:t>
      </w:r>
      <w:r>
        <w:rPr>
          <w:rFonts w:asciiTheme="minorEastAsia" w:eastAsiaTheme="minorEastAsia" w:hAnsiTheme="minorEastAsia"/>
        </w:rPr>
        <w:t>时的</w:t>
      </w:r>
      <w:r>
        <w:rPr>
          <w:rFonts w:asciiTheme="minorEastAsia" w:eastAsiaTheme="minorEastAsia" w:hAnsiTheme="minorEastAsia" w:hint="eastAsia"/>
        </w:rPr>
        <w:t>最大容许差为0.4mL，按均匀分布计算，其标准不确定度为：</w:t>
      </w:r>
      <m:oMath>
        <m:f>
          <m:fPr>
            <m:ctrlPr>
              <w:rPr>
                <w:rFonts w:ascii="Cambria Math" w:eastAsiaTheme="minorEastAsia" w:hAnsiTheme="minorEastAsia"/>
                <w:i/>
              </w:rPr>
            </m:ctrlPr>
          </m:fPr>
          <m:num>
            <m:r>
              <w:rPr>
                <w:rFonts w:ascii="Cambria Math" w:eastAsiaTheme="minorEastAsia" w:hAnsiTheme="minorEastAsia"/>
              </w:rPr>
              <m:t>0.4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Theme="minorEastAsia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Theme="minorEastAsia"/>
                  </w:rPr>
                  <m:t>3</m:t>
                </m:r>
              </m:e>
            </m:rad>
          </m:den>
        </m:f>
        <m:r>
          <w:rPr>
            <w:rFonts w:ascii="Cambria Math" w:eastAsiaTheme="minorEastAsia" w:hAnsiTheme="minorEastAsia"/>
          </w:rPr>
          <m:t>=0.232</m:t>
        </m:r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。</w:t>
      </w:r>
      <w:r>
        <w:rPr>
          <w:rFonts w:asciiTheme="minorEastAsia" w:eastAsiaTheme="minorEastAsia" w:hAnsiTheme="minorEastAsia" w:hint="eastAsia"/>
        </w:rPr>
        <w:t>温度差异</w:t>
      </w:r>
      <w:r>
        <w:rPr>
          <w:rFonts w:asciiTheme="minorEastAsia" w:eastAsiaTheme="minorEastAsia" w:hAnsiTheme="minorEastAsia"/>
        </w:rPr>
        <w:t>引起</w:t>
      </w:r>
      <w:r>
        <w:rPr>
          <w:rFonts w:asciiTheme="minorEastAsia" w:eastAsiaTheme="minorEastAsia" w:hAnsiTheme="minorEastAsia" w:hint="eastAsia"/>
        </w:rPr>
        <w:t>体积的变化为</w:t>
      </w:r>
      <m:oMath>
        <m:r>
          <w:rPr>
            <w:rFonts w:ascii="Cambria Math" w:eastAsiaTheme="minorEastAsia" w:hAnsiTheme="minorEastAsia"/>
          </w:rPr>
          <m:t>1000</m:t>
        </m:r>
        <m:r>
          <w:rPr>
            <w:rFonts w:ascii="Cambria Math" w:eastAsiaTheme="minorEastAsia" w:hAnsiTheme="minorEastAsia"/>
          </w:rPr>
          <m:t>×</m:t>
        </m:r>
        <m:r>
          <w:rPr>
            <w:rFonts w:ascii="Cambria Math" w:eastAsiaTheme="minorEastAsia" w:hAnsiTheme="minorEastAsia"/>
          </w:rPr>
          <m:t>5</m:t>
        </m:r>
        <m:r>
          <w:rPr>
            <w:rFonts w:ascii="Cambria Math" w:eastAsiaTheme="minorEastAsia" w:hAnsiTheme="minorEastAsia"/>
          </w:rPr>
          <m:t>×</m:t>
        </m:r>
        <m:r>
          <w:rPr>
            <w:rFonts w:ascii="Cambria Math" w:eastAsiaTheme="minorEastAsia" w:hAnsiTheme="minorEastAsia"/>
          </w:rPr>
          <m:t>2.1</m:t>
        </m:r>
        <m:r>
          <w:rPr>
            <w:rFonts w:ascii="Cambria Math" w:eastAsiaTheme="minorEastAsia" w:hAnsiTheme="minorEastAsia"/>
          </w:rPr>
          <m:t>×</m:t>
        </m:r>
        <m:sSup>
          <m:sSupPr>
            <m:ctrlPr>
              <w:rPr>
                <w:rFonts w:ascii="Cambria Math" w:eastAsiaTheme="minorEastAsia" w:hAnsiTheme="minorEastAsia"/>
                <w:i/>
              </w:rPr>
            </m:ctrlPr>
          </m:sSupPr>
          <m:e>
            <m:r>
              <w:rPr>
                <w:rFonts w:ascii="Cambria Math" w:eastAsiaTheme="minorEastAsia" w:hAnsiTheme="minorEastAsia"/>
              </w:rPr>
              <m:t>10</m:t>
            </m:r>
          </m:e>
          <m:sup>
            <m:r>
              <w:rPr>
                <w:rFonts w:asciiTheme="minorEastAsia" w:eastAsiaTheme="minorEastAsia" w:hAnsi="Cambria Math"/>
              </w:rPr>
              <m:t>-</m:t>
            </m:r>
            <m:r>
              <w:rPr>
                <w:rFonts w:ascii="Cambria Math" w:eastAsiaTheme="minorEastAsia" w:hAnsiTheme="minorEastAsia"/>
              </w:rPr>
              <m:t>4</m:t>
            </m:r>
          </m:sup>
        </m:sSup>
        <m:r>
          <w:rPr>
            <w:rFonts w:ascii="Cambria Math" w:eastAsiaTheme="minorEastAsia" w:hAnsiTheme="minorEastAsia"/>
          </w:rPr>
          <m:t>=1.05</m:t>
        </m:r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按</w:t>
      </w:r>
      <w:r>
        <w:rPr>
          <w:rFonts w:asciiTheme="minorEastAsia" w:eastAsiaTheme="minorEastAsia" w:hAnsiTheme="minorEastAsia"/>
        </w:rPr>
        <w:t>均匀分布计算，</w:t>
      </w:r>
      <w:r>
        <w:rPr>
          <w:rFonts w:asciiTheme="minorEastAsia" w:eastAsiaTheme="minorEastAsia" w:hAnsiTheme="minorEastAsia" w:hint="eastAsia"/>
        </w:rPr>
        <w:t>其标准不确定的</w:t>
      </w:r>
      <w:r>
        <w:rPr>
          <w:rFonts w:asciiTheme="minorEastAsia" w:eastAsiaTheme="minorEastAsia" w:hAnsiTheme="minorEastAsia"/>
        </w:rPr>
        <w:t>为</w:t>
      </w:r>
      <m:oMath>
        <m:f>
          <m:fPr>
            <m:ctrlPr>
              <w:rPr>
                <w:rFonts w:ascii="Cambria Math" w:eastAsiaTheme="minorEastAsia" w:hAnsiTheme="minorEastAsia"/>
                <w:i/>
              </w:rPr>
            </m:ctrlPr>
          </m:fPr>
          <m:num>
            <m:r>
              <w:rPr>
                <w:rFonts w:ascii="Cambria Math" w:eastAsiaTheme="minorEastAsia" w:hAnsiTheme="minorEastAsia"/>
              </w:rPr>
              <m:t>1.05</m:t>
            </m:r>
          </m:num>
          <m:den>
            <m:r>
              <w:rPr>
                <w:rFonts w:ascii="Cambria Math" w:eastAsiaTheme="minorEastAsia" w:hAnsiTheme="minorEastAsia"/>
              </w:rPr>
              <m:t>1.96</m:t>
            </m:r>
          </m:den>
        </m:f>
        <m:r>
          <w:rPr>
            <w:rFonts w:ascii="Cambria Math" w:eastAsiaTheme="minorEastAsia" w:hAnsiTheme="minorEastAsia"/>
          </w:rPr>
          <m:t>=0.536</m:t>
        </m:r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。</w:t>
      </w:r>
      <w:r>
        <w:rPr>
          <w:rFonts w:asciiTheme="minorEastAsia" w:eastAsiaTheme="minorEastAsia" w:hAnsiTheme="minorEastAsia" w:hint="eastAsia"/>
        </w:rPr>
        <w:t>1000mL</w:t>
      </w:r>
      <w:r>
        <w:rPr>
          <w:rFonts w:asciiTheme="minorEastAsia" w:eastAsiaTheme="minorEastAsia" w:hAnsiTheme="minorEastAsia"/>
        </w:rPr>
        <w:t>容量瓶的相对标准不确定度</w:t>
      </w:r>
      <w:r>
        <w:rPr>
          <w:rFonts w:asciiTheme="minorEastAsia" w:eastAsiaTheme="minorEastAsia" w:hAnsiTheme="minorEastAsia" w:hint="eastAsia"/>
        </w:rPr>
        <w:t>为:</w:t>
      </w:r>
    </w:p>
    <w:p w:rsidR="00434A2C" w:rsidRDefault="00CB0DE1" w:rsidP="00E461F0">
      <w:pPr>
        <w:spacing w:line="360" w:lineRule="auto"/>
        <w:ind w:firstLineChars="200" w:firstLine="480"/>
        <w:jc w:val="center"/>
        <w:rPr>
          <w:rFonts w:asciiTheme="minorEastAsia" w:eastAsiaTheme="minorEastAsia" w:hAnsiTheme="minorEastAsia"/>
        </w:rPr>
      </w:pP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</m:t>
                </m:r>
                <m:r>
                  <w:rPr>
                    <w:rFonts w:ascii="Cambria Math" w:eastAsiaTheme="minorEastAsia" w:hAnsiTheme="minorEastAsia"/>
                  </w:rPr>
                  <m:t>1</m:t>
                </m:r>
              </m:sub>
            </m:sSub>
          </m:e>
        </m:d>
        <m:r>
          <w:rPr>
            <w:rFonts w:ascii="Cambria Math" w:eastAsiaTheme="minorEastAsia" w:hAnsiTheme="minorEastAsia"/>
          </w:rPr>
          <m:t>=</m:t>
        </m:r>
        <m:rad>
          <m:radPr>
            <m:degHide m:val="on"/>
            <m:ctrlPr>
              <w:rPr>
                <w:rFonts w:ascii="Cambria Math" w:eastAsiaTheme="minorEastAsia" w:hAnsiTheme="minorEastAsia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</w:rPr>
                  <m:t>0.232</m:t>
                </m:r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</w:rPr>
                  <m:t>0.536</m:t>
                </m:r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Theme="minorEastAsia"/>
          </w:rPr>
          <m:t>=0.584</m:t>
        </m:r>
        <m:r>
          <w:rPr>
            <w:rFonts w:ascii="Cambria Math" w:eastAsiaTheme="minorEastAsia" w:hAnsiTheme="minorEastAsia" w:hint="eastAsia"/>
          </w:rPr>
          <m:t>%</m:t>
        </m:r>
      </m:oMath>
      <w:r w:rsidR="00055DF3">
        <w:rPr>
          <w:rFonts w:asciiTheme="minorEastAsia" w:eastAsiaTheme="minorEastAsia" w:hAnsiTheme="minorEastAsia"/>
        </w:rPr>
        <w:t>。</w:t>
      </w:r>
    </w:p>
    <w:p w:rsidR="00434A2C" w:rsidRDefault="00055DF3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250mL </w:t>
      </w:r>
      <w:r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 w:hint="eastAsia"/>
        </w:rPr>
        <w:t>级容量瓶引入</w:t>
      </w:r>
      <w:r>
        <w:rPr>
          <w:rFonts w:asciiTheme="minorEastAsia" w:eastAsiaTheme="minorEastAsia" w:hAnsiTheme="minorEastAsia"/>
        </w:rPr>
        <w:t>的标准不确定度分量：</w:t>
      </w:r>
      <w:r>
        <w:rPr>
          <w:rFonts w:asciiTheme="minorEastAsia" w:eastAsiaTheme="minorEastAsia" w:hAnsiTheme="minorEastAsia" w:hint="eastAsia"/>
        </w:rPr>
        <w:t xml:space="preserve">250mL </w:t>
      </w:r>
      <w:r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 w:hint="eastAsia"/>
        </w:rPr>
        <w:t>级</w:t>
      </w:r>
      <w:r>
        <w:rPr>
          <w:rFonts w:asciiTheme="minorEastAsia" w:eastAsiaTheme="minorEastAsia" w:hAnsiTheme="minorEastAsia"/>
        </w:rPr>
        <w:t>容量瓶，</w:t>
      </w:r>
      <w:r>
        <w:rPr>
          <w:rFonts w:asciiTheme="minorEastAsia" w:eastAsiaTheme="minorEastAsia" w:hAnsiTheme="minorEastAsia" w:hint="eastAsia"/>
        </w:rPr>
        <w:t>计量校准其</w:t>
      </w:r>
      <w:r>
        <w:rPr>
          <w:rFonts w:asciiTheme="minorEastAsia" w:eastAsiaTheme="minorEastAsia" w:hAnsiTheme="minorEastAsia"/>
        </w:rPr>
        <w:t>在20</w:t>
      </w:r>
      <w:r>
        <w:rPr>
          <w:rFonts w:asciiTheme="minorEastAsia" w:eastAsiaTheme="minorEastAsia" w:hAnsiTheme="minorEastAsia" w:hint="eastAsia"/>
        </w:rPr>
        <w:t>℃</w:t>
      </w:r>
      <w:r>
        <w:rPr>
          <w:rFonts w:asciiTheme="minorEastAsia" w:eastAsiaTheme="minorEastAsia" w:hAnsiTheme="minorEastAsia"/>
        </w:rPr>
        <w:t>时的</w:t>
      </w:r>
      <w:r>
        <w:rPr>
          <w:rFonts w:asciiTheme="minorEastAsia" w:eastAsiaTheme="minorEastAsia" w:hAnsiTheme="minorEastAsia" w:hint="eastAsia"/>
        </w:rPr>
        <w:t>最大容许差为0.</w:t>
      </w:r>
      <w:r>
        <w:rPr>
          <w:rFonts w:asciiTheme="minorEastAsia" w:eastAsiaTheme="minorEastAsia" w:hAnsiTheme="minorEastAsia"/>
        </w:rPr>
        <w:t>15</w:t>
      </w:r>
      <w:r>
        <w:rPr>
          <w:rFonts w:asciiTheme="minorEastAsia" w:eastAsiaTheme="minorEastAsia" w:hAnsiTheme="minorEastAsia" w:hint="eastAsia"/>
        </w:rPr>
        <w:t>mL，按均匀分布计算，其标准不确定度为</w:t>
      </w:r>
      <m:oMath>
        <m:f>
          <m:fPr>
            <m:ctrlPr>
              <w:rPr>
                <w:rFonts w:ascii="Cambria Math" w:eastAsiaTheme="minorEastAsia" w:hAnsiTheme="minorEastAsia"/>
                <w:i/>
              </w:rPr>
            </m:ctrlPr>
          </m:fPr>
          <m:num>
            <m:r>
              <w:rPr>
                <w:rFonts w:ascii="Cambria Math" w:eastAsiaTheme="minorEastAsia" w:hAnsiTheme="minorEastAsia"/>
              </w:rPr>
              <m:t>0.15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Theme="minorEastAsia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Theme="minorEastAsia"/>
                  </w:rPr>
                  <m:t>3</m:t>
                </m:r>
              </m:e>
            </m:rad>
          </m:den>
        </m:f>
        <m:r>
          <w:rPr>
            <w:rFonts w:ascii="Cambria Math" w:eastAsiaTheme="minorEastAsia" w:hAnsiTheme="minorEastAsia"/>
          </w:rPr>
          <m:t>=0.087</m:t>
        </m:r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.</w:t>
      </w:r>
      <w:r>
        <w:rPr>
          <w:rFonts w:asciiTheme="minorEastAsia" w:eastAsiaTheme="minorEastAsia" w:hAnsiTheme="minorEastAsia" w:hint="eastAsia"/>
        </w:rPr>
        <w:t>温度差异</w:t>
      </w:r>
      <w:r>
        <w:rPr>
          <w:rFonts w:asciiTheme="minorEastAsia" w:eastAsiaTheme="minorEastAsia" w:hAnsiTheme="minorEastAsia"/>
        </w:rPr>
        <w:t>引起</w:t>
      </w:r>
      <w:r>
        <w:rPr>
          <w:rFonts w:asciiTheme="minorEastAsia" w:eastAsiaTheme="minorEastAsia" w:hAnsiTheme="minorEastAsia" w:hint="eastAsia"/>
        </w:rPr>
        <w:t>体积的变化为</w:t>
      </w:r>
      <m:oMath>
        <m:r>
          <w:rPr>
            <w:rFonts w:ascii="Cambria Math" w:eastAsiaTheme="minorEastAsia" w:hAnsiTheme="minorEastAsia"/>
          </w:rPr>
          <m:t>250</m:t>
        </m:r>
        <m:r>
          <w:rPr>
            <w:rFonts w:ascii="Cambria Math" w:eastAsiaTheme="minorEastAsia" w:hAnsiTheme="minorEastAsia"/>
          </w:rPr>
          <m:t>×</m:t>
        </m:r>
        <m:r>
          <w:rPr>
            <w:rFonts w:ascii="Cambria Math" w:eastAsiaTheme="minorEastAsia" w:hAnsiTheme="minorEastAsia"/>
          </w:rPr>
          <m:t>5</m:t>
        </m:r>
        <m:r>
          <w:rPr>
            <w:rFonts w:ascii="Cambria Math" w:eastAsiaTheme="minorEastAsia" w:hAnsiTheme="minorEastAsia"/>
          </w:rPr>
          <m:t>×</m:t>
        </m:r>
        <m:r>
          <w:rPr>
            <w:rFonts w:ascii="Cambria Math" w:eastAsiaTheme="minorEastAsia" w:hAnsiTheme="minorEastAsia"/>
          </w:rPr>
          <m:t>2.1</m:t>
        </m:r>
        <m:r>
          <w:rPr>
            <w:rFonts w:ascii="Cambria Math" w:eastAsiaTheme="minorEastAsia" w:hAnsiTheme="minorEastAsia"/>
          </w:rPr>
          <m:t>×</m:t>
        </m:r>
        <m:sSup>
          <m:sSupPr>
            <m:ctrlPr>
              <w:rPr>
                <w:rFonts w:ascii="Cambria Math" w:eastAsiaTheme="minorEastAsia" w:hAnsiTheme="minorEastAsia"/>
                <w:i/>
              </w:rPr>
            </m:ctrlPr>
          </m:sSupPr>
          <m:e>
            <m:r>
              <w:rPr>
                <w:rFonts w:ascii="Cambria Math" w:eastAsiaTheme="minorEastAsia" w:hAnsiTheme="minorEastAsia"/>
              </w:rPr>
              <m:t>10</m:t>
            </m:r>
          </m:e>
          <m:sup>
            <m:r>
              <w:rPr>
                <w:rFonts w:asciiTheme="minorEastAsia" w:eastAsiaTheme="minorEastAsia" w:hAnsi="Cambria Math"/>
              </w:rPr>
              <m:t>-</m:t>
            </m:r>
            <m:r>
              <w:rPr>
                <w:rFonts w:ascii="Cambria Math" w:eastAsiaTheme="minorEastAsia" w:hAnsiTheme="minorEastAsia"/>
              </w:rPr>
              <m:t>4</m:t>
            </m:r>
          </m:sup>
        </m:sSup>
        <m:r>
          <w:rPr>
            <w:rFonts w:ascii="Cambria Math" w:eastAsiaTheme="minorEastAsia" w:hAnsiTheme="minorEastAsia"/>
          </w:rPr>
          <m:t>=0.263</m:t>
        </m:r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按</w:t>
      </w:r>
      <w:r>
        <w:rPr>
          <w:rFonts w:asciiTheme="minorEastAsia" w:eastAsiaTheme="minorEastAsia" w:hAnsiTheme="minorEastAsia"/>
        </w:rPr>
        <w:t>均匀分布计算，</w:t>
      </w:r>
      <w:r>
        <w:rPr>
          <w:rFonts w:asciiTheme="minorEastAsia" w:eastAsiaTheme="minorEastAsia" w:hAnsiTheme="minorEastAsia" w:hint="eastAsia"/>
        </w:rPr>
        <w:t>其标准不确定度</w:t>
      </w:r>
      <w:r>
        <w:rPr>
          <w:rFonts w:asciiTheme="minorEastAsia" w:eastAsiaTheme="minorEastAsia" w:hAnsiTheme="minorEastAsia"/>
        </w:rPr>
        <w:t>为</w:t>
      </w:r>
      <m:oMath>
        <m:f>
          <m:fPr>
            <m:ctrlPr>
              <w:rPr>
                <w:rFonts w:ascii="Cambria Math" w:eastAsiaTheme="minorEastAsia" w:hAnsiTheme="minorEastAsia"/>
                <w:i/>
              </w:rPr>
            </m:ctrlPr>
          </m:fPr>
          <m:num>
            <m:r>
              <w:rPr>
                <w:rFonts w:ascii="Cambria Math" w:eastAsiaTheme="minorEastAsia" w:hAnsiTheme="minorEastAsia"/>
              </w:rPr>
              <m:t>0.263</m:t>
            </m:r>
          </m:num>
          <m:den>
            <m:r>
              <w:rPr>
                <w:rFonts w:ascii="Cambria Math" w:eastAsiaTheme="minorEastAsia" w:hAnsiTheme="minorEastAsia"/>
              </w:rPr>
              <m:t>1.96</m:t>
            </m:r>
          </m:den>
        </m:f>
        <m:r>
          <w:rPr>
            <w:rFonts w:ascii="Cambria Math" w:eastAsiaTheme="minorEastAsia" w:hAnsiTheme="minorEastAsia"/>
          </w:rPr>
          <m:t>=0.134</m:t>
        </m:r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。</w:t>
      </w:r>
      <w:r>
        <w:rPr>
          <w:rFonts w:asciiTheme="minorEastAsia" w:eastAsiaTheme="minorEastAsia" w:hAnsiTheme="minorEastAsia" w:hint="eastAsia"/>
        </w:rPr>
        <w:t>250mL</w:t>
      </w:r>
      <w:r>
        <w:rPr>
          <w:rFonts w:asciiTheme="minorEastAsia" w:eastAsiaTheme="minorEastAsia" w:hAnsiTheme="minorEastAsia"/>
        </w:rPr>
        <w:t>容量瓶的相对标准不确定度分量</w:t>
      </w:r>
      <w:r>
        <w:rPr>
          <w:rFonts w:asciiTheme="minorEastAsia" w:eastAsiaTheme="minorEastAsia" w:hAnsiTheme="minorEastAsia" w:hint="eastAsia"/>
        </w:rPr>
        <w:t>为：</w:t>
      </w:r>
    </w:p>
    <w:p w:rsidR="00434A2C" w:rsidRDefault="00CB0DE1" w:rsidP="00E461F0">
      <w:pPr>
        <w:spacing w:line="360" w:lineRule="auto"/>
        <w:ind w:firstLineChars="200" w:firstLine="480"/>
        <w:jc w:val="center"/>
        <w:rPr>
          <w:rFonts w:asciiTheme="minorEastAsia" w:eastAsiaTheme="minorEastAsia" w:hAnsiTheme="minorEastAsia"/>
        </w:rPr>
      </w:pP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</m:t>
                </m:r>
                <m:r>
                  <w:rPr>
                    <w:rFonts w:ascii="Cambria Math" w:eastAsiaTheme="minorEastAsia" w:hAnsiTheme="minorEastAsia"/>
                  </w:rPr>
                  <m:t>2</m:t>
                </m:r>
              </m:sub>
            </m:sSub>
          </m:e>
        </m:d>
        <m:r>
          <w:rPr>
            <w:rFonts w:ascii="Cambria Math" w:eastAsiaTheme="minorEastAsia" w:hAnsiTheme="minorEastAsia"/>
          </w:rPr>
          <m:t>=</m:t>
        </m:r>
        <m:rad>
          <m:radPr>
            <m:degHide m:val="on"/>
            <m:ctrlPr>
              <w:rPr>
                <w:rFonts w:ascii="Cambria Math" w:eastAsiaTheme="minorEastAsia" w:hAnsiTheme="minorEastAsia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</w:rPr>
                  <m:t>0.087</m:t>
                </m:r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</w:rPr>
                  <m:t>0.134</m:t>
                </m:r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Theme="minorEastAsia"/>
          </w:rPr>
          <m:t>=0.160</m:t>
        </m:r>
        <m:r>
          <w:rPr>
            <w:rFonts w:ascii="Cambria Math" w:eastAsiaTheme="minorEastAsia" w:hAnsiTheme="minorEastAsia" w:hint="eastAsia"/>
          </w:rPr>
          <m:t>%</m:t>
        </m:r>
      </m:oMath>
      <w:r w:rsidR="00055DF3">
        <w:rPr>
          <w:rFonts w:asciiTheme="minorEastAsia" w:eastAsiaTheme="minorEastAsia" w:hAnsiTheme="minorEastAsia"/>
        </w:rPr>
        <w:t>。</w:t>
      </w:r>
    </w:p>
    <w:p w:rsidR="00434A2C" w:rsidRDefault="00055DF3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同理可知，</w:t>
      </w:r>
      <w:r>
        <w:rPr>
          <w:rFonts w:asciiTheme="minorEastAsia" w:eastAsiaTheme="minorEastAsia" w:hAnsiTheme="minorEastAsia"/>
        </w:rPr>
        <w:t>25</w:t>
      </w:r>
      <w:r>
        <w:rPr>
          <w:rFonts w:asciiTheme="minorEastAsia" w:eastAsiaTheme="minorEastAsia" w:hAnsiTheme="minorEastAsia" w:hint="eastAsia"/>
        </w:rPr>
        <w:t>mL</w:t>
      </w:r>
      <w:r>
        <w:rPr>
          <w:rFonts w:asciiTheme="minorEastAsia" w:eastAsiaTheme="minorEastAsia" w:hAnsiTheme="minorEastAsia"/>
        </w:rPr>
        <w:t>移液管</w:t>
      </w:r>
      <w:r>
        <w:rPr>
          <w:rFonts w:asciiTheme="minorEastAsia" w:eastAsiaTheme="minorEastAsia" w:hAnsiTheme="minorEastAsia" w:hint="eastAsia"/>
        </w:rPr>
        <w:t>引入</w:t>
      </w:r>
      <w:r>
        <w:rPr>
          <w:rFonts w:asciiTheme="minorEastAsia" w:eastAsiaTheme="minorEastAsia" w:hAnsiTheme="minorEastAsia"/>
        </w:rPr>
        <w:t>的相对标准不确定度</w:t>
      </w:r>
      <w:r>
        <w:rPr>
          <w:rFonts w:asciiTheme="minorEastAsia" w:eastAsiaTheme="minorEastAsia" w:hAnsiTheme="minorEastAsia" w:hint="eastAsia"/>
        </w:rPr>
        <w:t>分量</w:t>
      </w:r>
      <w:r>
        <w:rPr>
          <w:rFonts w:asciiTheme="minorEastAsia" w:eastAsiaTheme="minorEastAsia" w:hAnsiTheme="minorEastAsia"/>
        </w:rPr>
        <w:t>：</w:t>
      </w:r>
    </w:p>
    <w:p w:rsidR="00434A2C" w:rsidRDefault="00CB0DE1" w:rsidP="00E461F0">
      <w:pPr>
        <w:spacing w:line="360" w:lineRule="auto"/>
        <w:ind w:firstLineChars="200" w:firstLine="480"/>
        <w:jc w:val="center"/>
        <w:rPr>
          <w:rFonts w:asciiTheme="minorEastAsia" w:eastAsiaTheme="minorEastAsia" w:hAnsiTheme="minorEastAsia"/>
          <w:b/>
        </w:rPr>
      </w:pP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</m:t>
                </m:r>
                <m:r>
                  <w:rPr>
                    <w:rFonts w:ascii="Cambria Math" w:eastAsiaTheme="minorEastAsia" w:hAnsiTheme="minorEastAsia"/>
                  </w:rPr>
                  <m:t>3</m:t>
                </m:r>
              </m:sub>
            </m:sSub>
          </m:e>
        </m:d>
        <m:r>
          <w:rPr>
            <w:rFonts w:ascii="Cambria Math" w:eastAsiaTheme="minorEastAsia" w:hAnsiTheme="minorEastAsia" w:hint="eastAsia"/>
          </w:rPr>
          <m:t>=</m:t>
        </m:r>
        <m:r>
          <w:rPr>
            <w:rFonts w:ascii="Cambria Math" w:eastAsiaTheme="minorEastAsia" w:hAnsiTheme="minorEastAsia"/>
          </w:rPr>
          <m:t>0.0875</m:t>
        </m:r>
        <m:r>
          <w:rPr>
            <w:rFonts w:ascii="Cambria Math" w:eastAsiaTheme="minorEastAsia" w:hAnsiTheme="minorEastAsia" w:hint="eastAsia"/>
          </w:rPr>
          <m:t>%</m:t>
        </m:r>
      </m:oMath>
      <w:r w:rsidR="00055DF3">
        <w:rPr>
          <w:rFonts w:asciiTheme="minorEastAsia" w:eastAsiaTheme="minorEastAsia" w:hAnsiTheme="minorEastAsia" w:hint="eastAsia"/>
          <w:b/>
        </w:rPr>
        <w:t>。</w:t>
      </w:r>
    </w:p>
    <w:p w:rsidR="00434A2C" w:rsidRDefault="00055DF3" w:rsidP="00A2111E">
      <w:pPr>
        <w:spacing w:line="360" w:lineRule="auto"/>
        <w:ind w:firstLineChars="200"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</w:rPr>
        <w:t>由</w:t>
      </w:r>
      <w:r>
        <w:rPr>
          <w:rFonts w:asciiTheme="minorEastAsia" w:eastAsiaTheme="minorEastAsia" w:hAnsiTheme="minorEastAsia" w:hint="eastAsia"/>
        </w:rPr>
        <w:t>硝酸汞标准滴定溶液的相对不确定度分量为</w:t>
      </w:r>
    </w:p>
    <w:p w:rsidR="00434A2C" w:rsidRDefault="00CB0DE1" w:rsidP="00E461F0">
      <w:pPr>
        <w:spacing w:line="360" w:lineRule="auto"/>
        <w:ind w:firstLineChars="200" w:firstLine="480"/>
        <w:jc w:val="center"/>
        <w:rPr>
          <w:rFonts w:asciiTheme="minorEastAsia" w:eastAsiaTheme="minorEastAsia" w:hAnsiTheme="minorEastAsia"/>
        </w:rPr>
      </w:pP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r>
              <w:rPr>
                <w:rFonts w:ascii="Cambria Math" w:eastAsiaTheme="minorEastAsia" w:hAnsiTheme="minorEastAsia"/>
              </w:rPr>
              <m:t>w</m:t>
            </m:r>
          </m:e>
        </m:d>
        <m:r>
          <w:rPr>
            <w:rFonts w:ascii="Cambria Math" w:eastAsiaTheme="minorEastAsia" w:hAnsiTheme="minorEastAsia"/>
          </w:rPr>
          <m:t>=</m:t>
        </m:r>
        <m:rad>
          <m:radPr>
            <m:degHide m:val="on"/>
            <m:ctrlPr>
              <w:rPr>
                <w:rFonts w:ascii="Cambria Math" w:eastAsiaTheme="minorEastAsia" w:hAnsiTheme="minorEastAsia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rel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Theme="minorEastAsia"/>
                      </w:rPr>
                      <m:t>m</m:t>
                    </m:r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 w:hint="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rel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  <m:r>
                          <w:rPr>
                            <w:rFonts w:ascii="Cambria Math" w:eastAsiaTheme="minorEastAsia" w:hAnsiTheme="minorEastAsia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rel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  <m:r>
                          <w:rPr>
                            <w:rFonts w:ascii="Cambria Math" w:eastAsiaTheme="minorEastAsia" w:hAnsiTheme="minorEastAsia"/>
                          </w:rPr>
                          <m:t>2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 w:hint="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rel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  <m:r>
                          <w:rPr>
                            <w:rFonts w:ascii="Cambria Math" w:eastAsiaTheme="minorEastAsia" w:hAnsiTheme="minorEastAsia"/>
                          </w:rPr>
                          <m:t>3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Theme="minorEastAsia"/>
          </w:rPr>
          <m:t>=0.00612</m:t>
        </m:r>
      </m:oMath>
      <w:r w:rsidR="00055DF3">
        <w:rPr>
          <w:rFonts w:asciiTheme="minorEastAsia" w:eastAsiaTheme="minorEastAsia" w:hAnsiTheme="minorEastAsia" w:hint="eastAsia"/>
        </w:rPr>
        <w:t>。</w:t>
      </w:r>
    </w:p>
    <w:p w:rsidR="00434A2C" w:rsidRDefault="00055DF3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3</w:t>
      </w:r>
      <w:r>
        <w:rPr>
          <w:rFonts w:asciiTheme="minorEastAsia" w:eastAsiaTheme="minorEastAsia" w:hAnsiTheme="minorEastAsia"/>
        </w:rPr>
        <w:t>25</w:t>
      </w:r>
      <w:r>
        <w:rPr>
          <w:rFonts w:asciiTheme="minorEastAsia" w:eastAsiaTheme="minorEastAsia" w:hAnsiTheme="minorEastAsia" w:hint="eastAsia"/>
        </w:rPr>
        <w:t xml:space="preserve">mL </w:t>
      </w:r>
      <w:r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 w:hint="eastAsia"/>
        </w:rPr>
        <w:t>级</w:t>
      </w:r>
      <w:r>
        <w:rPr>
          <w:rFonts w:asciiTheme="minorEastAsia" w:eastAsiaTheme="minorEastAsia" w:hAnsiTheme="minorEastAsia"/>
        </w:rPr>
        <w:t>酸式滴定</w:t>
      </w:r>
      <w:r>
        <w:rPr>
          <w:rFonts w:asciiTheme="minorEastAsia" w:eastAsiaTheme="minorEastAsia" w:hAnsiTheme="minorEastAsia" w:hint="eastAsia"/>
        </w:rPr>
        <w:t>管</w:t>
      </w:r>
      <w:r>
        <w:rPr>
          <w:rFonts w:asciiTheme="minorEastAsia" w:eastAsiaTheme="minorEastAsia" w:hAnsiTheme="minorEastAsia"/>
        </w:rPr>
        <w:t>引入的相对标准不确定度</w:t>
      </w:r>
      <w:r>
        <w:rPr>
          <w:rFonts w:asciiTheme="minorEastAsia" w:eastAsiaTheme="minorEastAsia" w:hAnsiTheme="minorEastAsia" w:hint="eastAsia"/>
        </w:rPr>
        <w:t>分量</w:t>
      </w:r>
      <w:r>
        <w:rPr>
          <w:rFonts w:asciiTheme="minorEastAsia" w:eastAsiaTheme="minorEastAsia" w:hAnsiTheme="minorEastAsia"/>
        </w:rPr>
        <w:t>：</w:t>
      </w:r>
    </w:p>
    <w:p w:rsidR="00434A2C" w:rsidRDefault="00055DF3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滴定硝酸汞标准滴定溶液采用</w:t>
      </w:r>
      <w:r>
        <w:rPr>
          <w:rFonts w:asciiTheme="minorEastAsia" w:eastAsiaTheme="minorEastAsia" w:hAnsiTheme="minorEastAsia"/>
        </w:rPr>
        <w:t>25</w:t>
      </w:r>
      <w:r>
        <w:rPr>
          <w:rFonts w:asciiTheme="minorEastAsia" w:eastAsiaTheme="minorEastAsia" w:hAnsiTheme="minorEastAsia" w:hint="eastAsia"/>
        </w:rPr>
        <w:t xml:space="preserve">mL </w:t>
      </w:r>
      <w:r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 w:hint="eastAsia"/>
        </w:rPr>
        <w:t>级</w:t>
      </w:r>
      <w:r>
        <w:rPr>
          <w:rFonts w:asciiTheme="minorEastAsia" w:eastAsiaTheme="minorEastAsia" w:hAnsiTheme="minorEastAsia"/>
        </w:rPr>
        <w:t>酸式滴定管，</w:t>
      </w:r>
      <w:r>
        <w:rPr>
          <w:rFonts w:asciiTheme="minorEastAsia" w:eastAsiaTheme="minorEastAsia" w:hAnsiTheme="minorEastAsia" w:hint="eastAsia"/>
        </w:rPr>
        <w:t>根据</w:t>
      </w:r>
      <w:r>
        <w:rPr>
          <w:rFonts w:asciiTheme="minorEastAsia" w:eastAsiaTheme="minorEastAsia" w:hAnsiTheme="minorEastAsia"/>
        </w:rPr>
        <w:t>《常用玻璃量器检定规程》JJG196-2006，25</w:t>
      </w:r>
      <w:r>
        <w:rPr>
          <w:rFonts w:asciiTheme="minorEastAsia" w:eastAsiaTheme="minorEastAsia" w:hAnsiTheme="minorEastAsia" w:hint="eastAsia"/>
        </w:rPr>
        <w:t xml:space="preserve">mL </w:t>
      </w:r>
      <w:r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 w:hint="eastAsia"/>
        </w:rPr>
        <w:t>级</w:t>
      </w:r>
      <w:r>
        <w:rPr>
          <w:rFonts w:asciiTheme="minorEastAsia" w:eastAsiaTheme="minorEastAsia" w:hAnsiTheme="minorEastAsia"/>
        </w:rPr>
        <w:t>酸式滴定管20</w:t>
      </w:r>
      <w:r>
        <w:rPr>
          <w:rFonts w:asciiTheme="minorEastAsia" w:eastAsiaTheme="minorEastAsia" w:hAnsiTheme="minorEastAsia" w:hint="eastAsia"/>
        </w:rPr>
        <w:t>℃</w:t>
      </w:r>
      <w:r>
        <w:rPr>
          <w:rFonts w:asciiTheme="minorEastAsia" w:eastAsiaTheme="minorEastAsia" w:hAnsiTheme="minorEastAsia"/>
        </w:rPr>
        <w:t>时允差为</w:t>
      </w:r>
      <m:oMath>
        <m:r>
          <w:rPr>
            <w:rFonts w:ascii="Cambria Math" w:eastAsiaTheme="minorEastAsia" w:hAnsi="Cambria Math"/>
          </w:rPr>
          <m:t>δ</m:t>
        </m:r>
      </m:oMath>
      <w:r>
        <w:rPr>
          <w:rFonts w:asciiTheme="minorEastAsia" w:eastAsiaTheme="minorEastAsia" w:hAnsiTheme="minorEastAsia"/>
        </w:rPr>
        <w:t>为0.04</w:t>
      </w:r>
      <w:r>
        <w:rPr>
          <w:rFonts w:asciiTheme="minorEastAsia" w:eastAsiaTheme="minorEastAsia" w:hAnsiTheme="minorEastAsia" w:hint="eastAsia"/>
        </w:rPr>
        <w:t>mL</w:t>
      </w:r>
      <w:r>
        <w:rPr>
          <w:rFonts w:asciiTheme="minorEastAsia" w:eastAsiaTheme="minorEastAsia" w:hAnsiTheme="minorEastAsia"/>
        </w:rPr>
        <w:t>，电子分析天平的最大容许误差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Theme="minorEastAsia"/>
              </w:rPr>
              <m:t>1</m:t>
            </m:r>
          </m:sub>
        </m:sSub>
      </m:oMath>
      <w:r>
        <w:rPr>
          <w:rFonts w:asciiTheme="minorEastAsia" w:eastAsiaTheme="minorEastAsia" w:hAnsiTheme="minorEastAsia" w:hint="eastAsia"/>
        </w:rPr>
        <w:t>为</w:t>
      </w:r>
      <w:r>
        <w:rPr>
          <w:rFonts w:asciiTheme="minorEastAsia" w:eastAsiaTheme="minorEastAsia" w:hAnsiTheme="minorEastAsia"/>
        </w:rPr>
        <w:t>0.0005</w:t>
      </w:r>
      <w:r>
        <w:rPr>
          <w:rFonts w:asciiTheme="minorEastAsia" w:eastAsiaTheme="minorEastAsia" w:hAnsiTheme="minorEastAsia" w:hint="eastAsia"/>
        </w:rPr>
        <w:t>g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衡量法</w:t>
      </w:r>
      <w:r>
        <w:rPr>
          <w:rFonts w:asciiTheme="minorEastAsia" w:eastAsiaTheme="minorEastAsia" w:hAnsiTheme="minorEastAsia"/>
        </w:rPr>
        <w:t>用表中</w:t>
      </w:r>
      <w:r>
        <w:rPr>
          <w:rFonts w:asciiTheme="minorEastAsia" w:eastAsiaTheme="minorEastAsia" w:hAnsiTheme="minorEastAsia" w:hint="eastAsia"/>
        </w:rPr>
        <w:t>查得水</w:t>
      </w:r>
      <w:r>
        <w:rPr>
          <w:rFonts w:asciiTheme="minorEastAsia" w:eastAsiaTheme="minorEastAsia" w:hAnsiTheme="minorEastAsia"/>
        </w:rPr>
        <w:t>的</w:t>
      </w:r>
      <w:r>
        <w:rPr>
          <w:rFonts w:asciiTheme="minorEastAsia" w:eastAsiaTheme="minorEastAsia" w:hAnsiTheme="minorEastAsia" w:hint="eastAsia"/>
        </w:rPr>
        <w:t>修约</w:t>
      </w:r>
      <w:r>
        <w:rPr>
          <w:rFonts w:asciiTheme="minorEastAsia" w:eastAsiaTheme="minorEastAsia" w:hAnsiTheme="minorEastAsia"/>
        </w:rPr>
        <w:t>半宽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Theme="minorEastAsia"/>
              </w:rPr>
              <m:t>2</m:t>
            </m:r>
          </m:sub>
        </m:sSub>
      </m:oMath>
      <w:r>
        <w:rPr>
          <w:rFonts w:asciiTheme="minorEastAsia" w:eastAsiaTheme="minorEastAsia" w:hAnsiTheme="minorEastAsia"/>
        </w:rPr>
        <w:t>为0.0005</w:t>
      </w:r>
      <w:r>
        <w:rPr>
          <w:rFonts w:asciiTheme="minorEastAsia" w:eastAsiaTheme="minorEastAsia" w:hAnsiTheme="minorEastAsia" w:hint="eastAsia"/>
        </w:rPr>
        <w:t>g</w:t>
      </w:r>
      <w:r>
        <w:rPr>
          <w:rFonts w:asciiTheme="minorEastAsia" w:eastAsiaTheme="minorEastAsia" w:hAnsiTheme="minorEastAsia"/>
        </w:rPr>
        <w:t>，纯水密度</w:t>
      </w:r>
      <w:r>
        <w:rPr>
          <w:rFonts w:asciiTheme="minorEastAsia" w:eastAsiaTheme="minorEastAsia" w:hAnsiTheme="minorEastAsia" w:hint="eastAsia"/>
        </w:rPr>
        <w:t>修约</w:t>
      </w:r>
      <w:r>
        <w:rPr>
          <w:rFonts w:asciiTheme="minorEastAsia" w:eastAsiaTheme="minorEastAsia" w:hAnsiTheme="minorEastAsia"/>
        </w:rPr>
        <w:t>值误差区间的半宽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Theme="minorEastAsia"/>
              </w:rPr>
              <m:t>3</m:t>
            </m:r>
          </m:sub>
        </m:sSub>
      </m:oMath>
      <w:r>
        <w:rPr>
          <w:rFonts w:asciiTheme="minorEastAsia" w:eastAsiaTheme="minorEastAsia" w:hAnsiTheme="minorEastAsia"/>
        </w:rPr>
        <w:t>为5</w:t>
      </w:r>
      <m:oMath>
        <m:r>
          <m:rPr>
            <m:sty m:val="p"/>
          </m:rPr>
          <w:rPr>
            <w:rFonts w:ascii="Cambria Math" w:eastAsiaTheme="minorEastAsia" w:hAnsiTheme="minorEastAsia"/>
          </w:rPr>
          <m:t>×</m:t>
        </m:r>
      </m:oMath>
      <w:r>
        <w:rPr>
          <w:rFonts w:asciiTheme="minorEastAsia" w:eastAsiaTheme="minorEastAsia" w:hAnsiTheme="minorEastAsia"/>
        </w:rPr>
        <w:t>10</w:t>
      </w:r>
      <w:r>
        <w:rPr>
          <w:rFonts w:asciiTheme="minorEastAsia" w:eastAsiaTheme="minorEastAsia" w:hAnsiTheme="minorEastAsia"/>
          <w:vertAlign w:val="superscript"/>
        </w:rPr>
        <w:t>-7</w:t>
      </w:r>
      <w:r>
        <w:rPr>
          <w:rFonts w:asciiTheme="minorEastAsia" w:eastAsiaTheme="minorEastAsia" w:hAnsiTheme="minorEastAsia"/>
        </w:rPr>
        <w:t>g/</w:t>
      </w:r>
      <w:r>
        <w:rPr>
          <w:rFonts w:asciiTheme="minorEastAsia" w:eastAsiaTheme="minorEastAsia" w:hAnsiTheme="minorEastAsia" w:hint="eastAsia"/>
        </w:rPr>
        <w:t>mL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纯水</w:t>
      </w:r>
      <w:r>
        <w:rPr>
          <w:rFonts w:asciiTheme="minorEastAsia" w:eastAsiaTheme="minorEastAsia" w:hAnsiTheme="minorEastAsia"/>
        </w:rPr>
        <w:t>在20</w:t>
      </w:r>
      <w:r>
        <w:rPr>
          <w:rFonts w:asciiTheme="minorEastAsia" w:eastAsiaTheme="minorEastAsia" w:hAnsiTheme="minorEastAsia" w:hint="eastAsia"/>
        </w:rPr>
        <w:t>℃</w:t>
      </w:r>
      <w:r>
        <w:rPr>
          <w:rFonts w:asciiTheme="minorEastAsia" w:eastAsiaTheme="minorEastAsia" w:hAnsiTheme="minorEastAsia"/>
        </w:rPr>
        <w:t>时的密度</w:t>
      </w:r>
      <m:oMath>
        <m:r>
          <w:rPr>
            <w:rFonts w:ascii="Cambria Math" w:eastAsiaTheme="minorEastAsia" w:hAnsi="Cambria Math"/>
          </w:rPr>
          <m:t>ρ</m:t>
        </m:r>
        <m:r>
          <m:rPr>
            <m:sty m:val="p"/>
          </m:rPr>
          <w:rPr>
            <w:rFonts w:asciiTheme="minorEastAsia" w:eastAsiaTheme="minorEastAsia" w:hAnsiTheme="minorEastAsia"/>
          </w:rPr>
          <m:t>为</m:t>
        </m:r>
      </m:oMath>
      <w:r>
        <w:rPr>
          <w:rFonts w:asciiTheme="minorEastAsia" w:eastAsiaTheme="minorEastAsia" w:hAnsiTheme="minorEastAsia"/>
        </w:rPr>
        <w:t>0.998201</w:t>
      </w:r>
      <w:r>
        <w:rPr>
          <w:rFonts w:asciiTheme="minorEastAsia" w:eastAsiaTheme="minorEastAsia" w:hAnsiTheme="minorEastAsia" w:hint="eastAsia"/>
        </w:rPr>
        <w:t>g</w:t>
      </w:r>
      <w:r>
        <w:rPr>
          <w:rFonts w:asciiTheme="minorEastAsia" w:eastAsiaTheme="minorEastAsia" w:hAnsiTheme="minorEastAsia"/>
        </w:rPr>
        <w:t>/m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，称量水校正</w:t>
      </w:r>
      <w:r>
        <w:rPr>
          <w:rFonts w:asciiTheme="minorEastAsia" w:eastAsiaTheme="minorEastAsia" w:hAnsiTheme="minorEastAsia" w:hint="eastAsia"/>
        </w:rPr>
        <w:t>滴定管</w:t>
      </w:r>
      <w:r>
        <w:rPr>
          <w:rFonts w:asciiTheme="minorEastAsia" w:eastAsiaTheme="minorEastAsia" w:hAnsiTheme="minorEastAsia"/>
        </w:rPr>
        <w:t>时引入的标准不确定度分量为</w:t>
      </w:r>
      <m:oMath>
        <m:f>
          <m:fPr>
            <m:ctrlPr>
              <w:rPr>
                <w:rFonts w:ascii="Cambria Math" w:eastAsiaTheme="minorEastAsia" w:hAnsiTheme="minorEastAsia"/>
                <w:i/>
              </w:rPr>
            </m:ctrlPr>
          </m:fPr>
          <m:num>
            <m:r>
              <w:rPr>
                <w:rFonts w:ascii="Cambria Math" w:eastAsiaTheme="minorEastAsia" w:hAnsiTheme="minorEastAsia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ρ</m:t>
            </m:r>
          </m:den>
        </m:f>
        <m:rad>
          <m:radPr>
            <m:degHide m:val="on"/>
            <m:ctrlPr>
              <w:rPr>
                <w:rFonts w:ascii="Cambria Math" w:eastAsiaTheme="minorEastAsia" w:hAnsiTheme="minorEastAsia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Theme="minorEastAsia"/>
                    <w:i/>
                  </w:rPr>
                </m:ctrlPr>
              </m:fPr>
              <m:num>
                <m:r>
                  <w:rPr>
                    <w:rFonts w:ascii="Cambria Math" w:eastAsiaTheme="minorEastAsia" w:hAnsiTheme="minorEastAsia"/>
                  </w:rPr>
                  <m:t>2</m:t>
                </m:r>
              </m:num>
              <m:den>
                <m:r>
                  <w:rPr>
                    <w:rFonts w:ascii="Cambria Math" w:eastAsiaTheme="minorEastAsia" w:hAnsiTheme="minorEastAsia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Theme="minorEastAsia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sSubPr>
                  <m:e>
                    <m:f>
                      <m:f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Theme="minorEastAsi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Theme="minorEastAsia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Theme="minorEastAsia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f>
                  <m:f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δ</m:t>
                    </m:r>
                  </m:num>
                  <m:den>
                    <m:r>
                      <w:rPr>
                        <w:rFonts w:ascii="Cambria Math" w:eastAsiaTheme="minorEastAsia" w:hAnsiTheme="minorEastAsia"/>
                      </w:rPr>
                      <m:t>3</m:t>
                    </m:r>
                  </m:den>
                </m:f>
                <m:sSub>
                  <m:sSub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Theme="minorEastAsia"/>
                      </w:rPr>
                      <m:t>3</m:t>
                    </m:r>
                  </m:sub>
                </m:sSub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</m:e>
        </m:rad>
      </m:oMath>
      <w:r>
        <w:rPr>
          <w:rFonts w:asciiTheme="minorEastAsia" w:eastAsiaTheme="minorEastAsia" w:hAnsiTheme="minorEastAsia"/>
        </w:rPr>
        <w:t>=5.01</w:t>
      </w:r>
      <m:oMath>
        <m:sSup>
          <m:sSupPr>
            <m:ctrlPr>
              <w:rPr>
                <w:rFonts w:ascii="Cambria Math" w:eastAsiaTheme="minorEastAsia" w:hAnsiTheme="minorEastAsia"/>
                <w:i/>
              </w:rPr>
            </m:ctrlPr>
          </m:sSupPr>
          <m:e>
            <m:r>
              <w:rPr>
                <w:rFonts w:ascii="Cambria Math" w:eastAsiaTheme="minorEastAsia" w:hAnsiTheme="minorEastAsia"/>
              </w:rPr>
              <m:t>×</m:t>
            </m:r>
            <m:r>
              <w:rPr>
                <w:rFonts w:ascii="Cambria Math" w:eastAsiaTheme="minorEastAsia" w:hAnsiTheme="minorEastAsia"/>
              </w:rPr>
              <m:t>10</m:t>
            </m:r>
          </m:e>
          <m:sup>
            <m:r>
              <w:rPr>
                <w:rFonts w:asciiTheme="minorEastAsia" w:eastAsiaTheme="minorEastAsia" w:hAnsi="Cambria Math"/>
              </w:rPr>
              <m:t>-</m:t>
            </m:r>
            <m:r>
              <w:rPr>
                <w:rFonts w:ascii="Cambria Math" w:eastAsiaTheme="minorEastAsia" w:hAnsiTheme="minorEastAsia"/>
              </w:rPr>
              <m:t>4</m:t>
            </m:r>
          </m:sup>
        </m:sSup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。</w:t>
      </w:r>
    </w:p>
    <w:p w:rsidR="00434A2C" w:rsidRDefault="00055DF3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25</w:t>
      </w:r>
      <w:r>
        <w:rPr>
          <w:rFonts w:asciiTheme="minorEastAsia" w:eastAsiaTheme="minorEastAsia" w:hAnsiTheme="minorEastAsia" w:hint="eastAsia"/>
        </w:rPr>
        <w:t xml:space="preserve">mL </w:t>
      </w:r>
      <w:r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 w:hint="eastAsia"/>
        </w:rPr>
        <w:t>级</w:t>
      </w:r>
      <w:r>
        <w:rPr>
          <w:rFonts w:asciiTheme="minorEastAsia" w:eastAsiaTheme="minorEastAsia" w:hAnsiTheme="minorEastAsia"/>
        </w:rPr>
        <w:t>酸式滴定管校正精度为0.01</w:t>
      </w:r>
      <w:r>
        <w:rPr>
          <w:rFonts w:asciiTheme="minorEastAsia" w:eastAsiaTheme="minorEastAsia" w:hAnsiTheme="minorEastAsia" w:hint="eastAsia"/>
        </w:rPr>
        <w:t>mL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则滴定管</w:t>
      </w:r>
      <w:r>
        <w:rPr>
          <w:rFonts w:asciiTheme="minorEastAsia" w:eastAsiaTheme="minorEastAsia" w:hAnsiTheme="minorEastAsia"/>
        </w:rPr>
        <w:t>校正值得修约误差区间的半宽为0.005</w:t>
      </w:r>
      <w:r>
        <w:rPr>
          <w:rFonts w:asciiTheme="minorEastAsia" w:eastAsiaTheme="minorEastAsia" w:hAnsiTheme="minorEastAsia" w:hint="eastAsia"/>
        </w:rPr>
        <w:t>mL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按均匀分布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溶液体积</w:t>
      </w:r>
      <w:r>
        <w:rPr>
          <w:rFonts w:asciiTheme="minorEastAsia" w:eastAsiaTheme="minorEastAsia" w:hAnsiTheme="minorEastAsia"/>
        </w:rPr>
        <w:t>校正值修约误差引入的标准不确定度分量</w:t>
      </w:r>
      <m:oMath>
        <m:f>
          <m:fPr>
            <m:ctrlPr>
              <w:rPr>
                <w:rFonts w:ascii="Cambria Math" w:eastAsiaTheme="minorEastAsia" w:hAnsiTheme="minorEastAsia"/>
                <w:i/>
              </w:rPr>
            </m:ctrlPr>
          </m:fPr>
          <m:num>
            <m:r>
              <w:rPr>
                <w:rFonts w:ascii="Cambria Math" w:eastAsiaTheme="minorEastAsia" w:hAnsiTheme="minorEastAsia"/>
              </w:rPr>
              <m:t>0.005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Theme="minorEastAsia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Theme="minorEastAsia"/>
                  </w:rPr>
                  <m:t>3</m:t>
                </m:r>
              </m:e>
            </m:rad>
          </m:den>
        </m:f>
        <m:r>
          <w:rPr>
            <w:rFonts w:ascii="Cambria Math" w:eastAsiaTheme="minorEastAsia" w:hAnsiTheme="minorEastAsia"/>
          </w:rPr>
          <m:t>=0.00298</m:t>
        </m:r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。</w:t>
      </w:r>
      <w:r>
        <w:rPr>
          <w:rFonts w:asciiTheme="minorEastAsia" w:eastAsiaTheme="minorEastAsia" w:hAnsiTheme="minorEastAsia" w:hint="eastAsia"/>
        </w:rPr>
        <w:t>按</w:t>
      </w:r>
      <w:r>
        <w:rPr>
          <w:rFonts w:asciiTheme="minorEastAsia" w:eastAsiaTheme="minorEastAsia" w:hAnsiTheme="minorEastAsia"/>
        </w:rPr>
        <w:t>三角分布，由内插法确定溶液体积校正值时</w:t>
      </w:r>
      <w:r>
        <w:rPr>
          <w:rFonts w:asciiTheme="minorEastAsia" w:eastAsiaTheme="minorEastAsia" w:hAnsiTheme="minorEastAsia" w:hint="eastAsia"/>
        </w:rPr>
        <w:t>引入</w:t>
      </w:r>
      <w:r>
        <w:rPr>
          <w:rFonts w:asciiTheme="minorEastAsia" w:eastAsiaTheme="minorEastAsia" w:hAnsiTheme="minorEastAsia"/>
        </w:rPr>
        <w:t>的标</w:t>
      </w:r>
      <w:r>
        <w:rPr>
          <w:rFonts w:asciiTheme="minorEastAsia" w:eastAsiaTheme="minorEastAsia" w:hAnsiTheme="minorEastAsia" w:hint="eastAsia"/>
        </w:rPr>
        <w:t>准不确定度分量</w:t>
      </w:r>
      <m:oMath>
        <m:f>
          <m:fPr>
            <m:ctrlPr>
              <w:rPr>
                <w:rFonts w:ascii="Cambria Math" w:eastAsiaTheme="minorEastAsia" w:hAnsiTheme="minorEastAsia"/>
                <w:i/>
              </w:rPr>
            </m:ctrlPr>
          </m:fPr>
          <m:num>
            <m:r>
              <w:rPr>
                <w:rFonts w:ascii="Cambria Math" w:eastAsiaTheme="minorEastAsia" w:hAnsiTheme="minorEastAsia"/>
              </w:rPr>
              <m:t>0.02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Theme="minorEastAsia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Theme="minorEastAsia"/>
                  </w:rPr>
                  <m:t>6</m:t>
                </m:r>
              </m:e>
            </m:rad>
          </m:den>
        </m:f>
        <m:r>
          <w:rPr>
            <w:rFonts w:ascii="Cambria Math" w:eastAsiaTheme="minorEastAsia" w:hAnsiTheme="minorEastAsia"/>
          </w:rPr>
          <m:t>=0.00817</m:t>
        </m:r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。</w:t>
      </w:r>
    </w:p>
    <w:p w:rsidR="00434A2C" w:rsidRDefault="00055DF3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25</w:t>
      </w:r>
      <w:r>
        <w:rPr>
          <w:rFonts w:asciiTheme="minorEastAsia" w:eastAsiaTheme="minorEastAsia" w:hAnsiTheme="minorEastAsia" w:hint="eastAsia"/>
        </w:rPr>
        <w:t xml:space="preserve">mL </w:t>
      </w:r>
      <w:r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 w:hint="eastAsia"/>
        </w:rPr>
        <w:t>级</w:t>
      </w:r>
      <w:r>
        <w:rPr>
          <w:rFonts w:asciiTheme="minorEastAsia" w:eastAsiaTheme="minorEastAsia" w:hAnsiTheme="minorEastAsia"/>
        </w:rPr>
        <w:t>酸式滴定</w:t>
      </w:r>
      <w:r>
        <w:rPr>
          <w:rFonts w:asciiTheme="minorEastAsia" w:eastAsiaTheme="minorEastAsia" w:hAnsiTheme="minorEastAsia" w:hint="eastAsia"/>
        </w:rPr>
        <w:t>管</w:t>
      </w:r>
      <w:r>
        <w:rPr>
          <w:rFonts w:asciiTheme="minorEastAsia" w:eastAsiaTheme="minorEastAsia" w:hAnsiTheme="minorEastAsia"/>
        </w:rPr>
        <w:t>引入的</w:t>
      </w:r>
      <w:r>
        <w:rPr>
          <w:rFonts w:asciiTheme="minorEastAsia" w:eastAsiaTheme="minorEastAsia" w:hAnsiTheme="minorEastAsia" w:hint="eastAsia"/>
        </w:rPr>
        <w:t>相对</w:t>
      </w:r>
      <w:r>
        <w:rPr>
          <w:rFonts w:asciiTheme="minorEastAsia" w:eastAsiaTheme="minorEastAsia" w:hAnsiTheme="minorEastAsia"/>
        </w:rPr>
        <w:t>标准不确定度</w:t>
      </w:r>
      <w:r>
        <w:rPr>
          <w:rFonts w:asciiTheme="minorEastAsia" w:eastAsiaTheme="minorEastAsia" w:hAnsiTheme="minorEastAsia" w:hint="eastAsia"/>
        </w:rPr>
        <w:t>分量</w:t>
      </w:r>
      <w:r>
        <w:rPr>
          <w:rFonts w:asciiTheme="minorEastAsia" w:eastAsiaTheme="minorEastAsia" w:hAnsiTheme="minorEastAsia"/>
        </w:rPr>
        <w:t>:</w:t>
      </w:r>
    </w:p>
    <w:p w:rsidR="00434A2C" w:rsidRDefault="00CB0DE1" w:rsidP="00E461F0">
      <w:pPr>
        <w:spacing w:line="360" w:lineRule="auto"/>
        <w:ind w:firstLineChars="200" w:firstLine="480"/>
        <w:jc w:val="center"/>
        <w:rPr>
          <w:rFonts w:asciiTheme="minorEastAsia" w:eastAsiaTheme="minorEastAsia" w:hAnsiTheme="minorEastAsia"/>
        </w:rPr>
      </w:pP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d</m:t>
                </m:r>
              </m:sub>
            </m:sSub>
          </m:e>
        </m:d>
        <m:r>
          <w:rPr>
            <w:rFonts w:ascii="Cambria Math" w:eastAsiaTheme="minorEastAsia" w:hAnsiTheme="minorEastAsia"/>
          </w:rPr>
          <m:t>=</m:t>
        </m:r>
        <m:rad>
          <m:radPr>
            <m:degHide m:val="on"/>
            <m:ctrlPr>
              <w:rPr>
                <w:rFonts w:ascii="Cambria Math" w:eastAsiaTheme="minorEastAsia" w:hAnsiTheme="minorEastAsia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</w:rPr>
                  <m:t>0.000501</m:t>
                </m:r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</w:rPr>
                  <m:t>0.00298</m:t>
                </m:r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</w:rPr>
                  <m:t>0.00817</m:t>
                </m:r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Theme="minorEastAsia"/>
          </w:rPr>
          <m:t>=0.00871</m:t>
        </m:r>
      </m:oMath>
      <w:r w:rsidR="00055DF3">
        <w:rPr>
          <w:rFonts w:asciiTheme="minorEastAsia" w:eastAsiaTheme="minorEastAsia" w:hAnsiTheme="minorEastAsia"/>
        </w:rPr>
        <w:t>。</w:t>
      </w:r>
    </w:p>
    <w:p w:rsidR="00434A2C" w:rsidRDefault="00055DF3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因各分量不确定度来源彼此独立不相关，故</w:t>
      </w:r>
      <w:r>
        <w:rPr>
          <w:rFonts w:asciiTheme="minorEastAsia" w:eastAsiaTheme="minorEastAsia" w:hAnsiTheme="minorEastAsia"/>
        </w:rPr>
        <w:t>由滴定引入</w:t>
      </w:r>
      <w:r>
        <w:rPr>
          <w:rFonts w:asciiTheme="minorEastAsia" w:eastAsiaTheme="minorEastAsia" w:hAnsiTheme="minorEastAsia" w:hint="eastAsia"/>
        </w:rPr>
        <w:t>的相对合成标准不确定度为：</w:t>
      </w:r>
    </w:p>
    <w:p w:rsidR="00434A2C" w:rsidRDefault="00CB0DE1" w:rsidP="00E461F0">
      <w:pPr>
        <w:spacing w:line="360" w:lineRule="auto"/>
        <w:ind w:firstLineChars="200" w:firstLine="480"/>
        <w:jc w:val="center"/>
        <w:rPr>
          <w:rFonts w:asciiTheme="minorEastAsia" w:eastAsiaTheme="minorEastAsia" w:hAnsiTheme="minorEastAsia"/>
        </w:rPr>
      </w:pP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c</m:t>
            </m:r>
          </m:e>
        </m:d>
        <m:r>
          <w:rPr>
            <w:rFonts w:ascii="Cambria Math" w:eastAsiaTheme="minorEastAsia" w:hAnsiTheme="minorEastAsia"/>
          </w:rPr>
          <m:t>=</m:t>
        </m:r>
        <m:rad>
          <m:radPr>
            <m:degHide m:val="on"/>
            <m:ctrlPr>
              <w:rPr>
                <w:rFonts w:ascii="Cambria Math" w:eastAsiaTheme="minorEastAsia" w:hAnsiTheme="minorEastAsia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rel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Theme="minorEastAsia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m</m:t>
                            </m:r>
                          </m:sub>
                        </m:sSub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rel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Theme="minorEastAsia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sub>
                        </m:sSub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rel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w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Theme="minorEastAsia"/>
          </w:rPr>
          <m:t>=0.011</m:t>
        </m:r>
      </m:oMath>
      <w:r w:rsidR="00055DF3">
        <w:rPr>
          <w:rFonts w:asciiTheme="minorEastAsia" w:eastAsiaTheme="minorEastAsia" w:hAnsiTheme="minorEastAsia" w:hint="eastAsia"/>
        </w:rPr>
        <w:t>。</w:t>
      </w:r>
    </w:p>
    <w:p w:rsidR="00434A2C" w:rsidRDefault="00055DF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所以</w:t>
      </w:r>
      <m:oMath>
        <m:sSub>
          <m:sSubPr>
            <m:ctrlPr>
              <w:rPr>
                <w:rFonts w:ascii="Cambria Math" w:eastAsiaTheme="minorEastAsia" w:hAnsiTheme="minorEastAsia" w:cs="Cambria Math"/>
                <w:i/>
              </w:rPr>
            </m:ctrlPr>
          </m:sSubPr>
          <m:e>
            <m:r>
              <w:rPr>
                <w:rFonts w:ascii="Cambria Math" w:eastAsiaTheme="minorEastAsia" w:hAnsi="Cambria Math" w:cs="Cambria Math"/>
              </w:rPr>
              <m:t>u</m:t>
            </m:r>
            <m:d>
              <m:dPr>
                <m:ctrlPr>
                  <w:rPr>
                    <w:rFonts w:ascii="Cambria Math" w:eastAsiaTheme="minorEastAsia" w:hAnsiTheme="minorEastAsia" w:cs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Cambria Math"/>
                  </w:rPr>
                  <m:t>c</m:t>
                </m:r>
              </m:e>
            </m:d>
            <m:r>
              <w:rPr>
                <w:rFonts w:ascii="Cambria Math" w:eastAsiaTheme="minorEastAsia" w:hAnsiTheme="minorEastAsia" w:cs="Cambria Math"/>
              </w:rPr>
              <m:t>=</m:t>
            </m:r>
            <m:r>
              <w:rPr>
                <w:rFonts w:ascii="Cambria Math" w:eastAsiaTheme="minorEastAsia" w:hAnsi="Cambria Math" w:cs="Cambria Math"/>
              </w:rPr>
              <m:t>u</m:t>
            </m:r>
          </m:e>
          <m:sub>
            <m:r>
              <w:rPr>
                <w:rFonts w:ascii="Cambria Math" w:eastAsiaTheme="minorEastAsia" w:hAnsi="Cambria Math" w:cs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 w:cs="Cambria Math"/>
                <w:i/>
              </w:rPr>
            </m:ctrlPr>
          </m:dPr>
          <m:e>
            <m:r>
              <w:rPr>
                <w:rFonts w:ascii="Cambria Math" w:eastAsiaTheme="minorEastAsia" w:hAnsi="Cambria Math" w:cs="Cambria Math"/>
              </w:rPr>
              <m:t>c</m:t>
            </m:r>
          </m:e>
        </m:d>
        <m:r>
          <w:rPr>
            <w:rFonts w:ascii="Cambria Math" w:eastAsiaTheme="minorEastAsia" w:hAnsiTheme="minorEastAsia" w:cs="Cambria Math"/>
          </w:rPr>
          <m:t>×</m:t>
        </m:r>
        <m:r>
          <w:rPr>
            <w:rFonts w:ascii="Cambria Math" w:eastAsiaTheme="minorEastAsia" w:hAnsi="Cambria Math" w:cs="Cambria Math"/>
          </w:rPr>
          <m:t>c</m:t>
        </m:r>
        <m:r>
          <w:rPr>
            <w:rFonts w:ascii="Cambria Math" w:eastAsiaTheme="minorEastAsia" w:hAnsiTheme="minorEastAsia" w:cs="Cambria Math"/>
          </w:rPr>
          <m:t>=0.00029</m:t>
        </m:r>
      </m:oMath>
      <w:r>
        <w:rPr>
          <w:rFonts w:asciiTheme="minorEastAsia" w:eastAsiaTheme="minorEastAsia" w:hAnsiTheme="minorEastAsia" w:hint="eastAsia"/>
        </w:rPr>
        <w:t>。</w:t>
      </w:r>
    </w:p>
    <w:p w:rsidR="00434A2C" w:rsidRDefault="00055DF3">
      <w:pPr>
        <w:spacing w:line="360" w:lineRule="auto"/>
        <w:jc w:val="left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 xml:space="preserve">2 </w:t>
      </w:r>
      <w:r>
        <w:rPr>
          <w:rFonts w:asciiTheme="minorEastAsia" w:eastAsiaTheme="minorEastAsia" w:hAnsiTheme="minorEastAsia"/>
        </w:rPr>
        <w:t>蒸馏时间、</w:t>
      </w:r>
      <w:r>
        <w:rPr>
          <w:rFonts w:asciiTheme="minorEastAsia" w:eastAsiaTheme="minorEastAsia" w:hAnsiTheme="minorEastAsia" w:hint="eastAsia"/>
        </w:rPr>
        <w:t>炉膛温度</w:t>
      </w:r>
      <w:r>
        <w:rPr>
          <w:rFonts w:asciiTheme="minorEastAsia" w:eastAsiaTheme="minorEastAsia" w:hAnsiTheme="minorEastAsia"/>
        </w:rPr>
        <w:t>和气体流速引入的不确定度分量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</m:oMath>
      <w:r>
        <w:rPr>
          <w:rFonts w:asciiTheme="minorEastAsia" w:eastAsiaTheme="minorEastAsia" w:hAnsiTheme="minorEastAsia"/>
        </w:rPr>
        <w:t>。</w:t>
      </w:r>
    </w:p>
    <w:p w:rsidR="00850A91" w:rsidRDefault="00055DF3" w:rsidP="00850A91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依据GB/T 176-2008</w:t>
      </w:r>
      <w:r>
        <w:rPr>
          <w:rFonts w:asciiTheme="minorEastAsia" w:eastAsiaTheme="minorEastAsia" w:hAnsiTheme="minorEastAsia" w:hint="eastAsia"/>
        </w:rPr>
        <w:t>《水泥</w:t>
      </w:r>
      <w:r>
        <w:rPr>
          <w:rFonts w:asciiTheme="minorEastAsia" w:eastAsiaTheme="minorEastAsia" w:hAnsiTheme="minorEastAsia"/>
        </w:rPr>
        <w:t>化学分析方法</w:t>
      </w:r>
      <w:r>
        <w:rPr>
          <w:rFonts w:asciiTheme="minorEastAsia" w:eastAsiaTheme="minorEastAsia" w:hAnsiTheme="minorEastAsia" w:hint="eastAsia"/>
        </w:rPr>
        <w:t>》35氯离子的测定—磷酸蒸馏汞盐滴定法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蒸馏仪</w:t>
      </w:r>
      <w:r>
        <w:rPr>
          <w:rFonts w:asciiTheme="minorEastAsia" w:eastAsiaTheme="minorEastAsia" w:hAnsiTheme="minorEastAsia"/>
        </w:rPr>
        <w:t>设定</w:t>
      </w:r>
      <w:r>
        <w:rPr>
          <w:rFonts w:asciiTheme="minorEastAsia" w:eastAsiaTheme="minorEastAsia" w:hAnsiTheme="minorEastAsia" w:hint="eastAsia"/>
        </w:rPr>
        <w:t>炉膛温度</w:t>
      </w:r>
      <w:r>
        <w:rPr>
          <w:rFonts w:asciiTheme="minorEastAsia" w:eastAsiaTheme="minorEastAsia" w:hAnsiTheme="minorEastAsia"/>
        </w:rPr>
        <w:t>250</w:t>
      </w:r>
      <w:r>
        <w:rPr>
          <w:rFonts w:asciiTheme="minorEastAsia" w:eastAsiaTheme="minorEastAsia" w:hAnsiTheme="minorEastAsia" w:hint="eastAsia"/>
        </w:rPr>
        <w:t>℃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气体</w:t>
      </w:r>
      <w:r>
        <w:rPr>
          <w:rFonts w:asciiTheme="minorEastAsia" w:eastAsiaTheme="minorEastAsia" w:hAnsiTheme="minorEastAsia"/>
        </w:rPr>
        <w:t>流</w:t>
      </w:r>
      <w:r>
        <w:rPr>
          <w:rFonts w:asciiTheme="minorEastAsia" w:eastAsiaTheme="minorEastAsia" w:hAnsiTheme="minorEastAsia" w:hint="eastAsia"/>
        </w:rPr>
        <w:t>量</w:t>
      </w:r>
      <w:r>
        <w:rPr>
          <w:rFonts w:asciiTheme="minorEastAsia" w:eastAsiaTheme="minorEastAsia" w:hAnsiTheme="minorEastAsia"/>
        </w:rPr>
        <w:t>100</w:t>
      </w:r>
      <w:r>
        <w:rPr>
          <w:rFonts w:asciiTheme="minorEastAsia" w:eastAsiaTheme="minorEastAsia" w:hAnsiTheme="minorEastAsia" w:hint="eastAsia"/>
        </w:rPr>
        <w:t>m</w:t>
      </w:r>
      <w:r>
        <w:rPr>
          <w:rFonts w:asciiTheme="minorEastAsia" w:eastAsiaTheme="minorEastAsia" w:hAnsiTheme="minorEastAsia"/>
        </w:rPr>
        <w:t>L/</w:t>
      </w:r>
      <w:r>
        <w:rPr>
          <w:rFonts w:asciiTheme="minorEastAsia" w:eastAsiaTheme="minorEastAsia" w:hAnsiTheme="minorEastAsia" w:hint="eastAsia"/>
        </w:rPr>
        <w:t>min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蒸馏时间</w:t>
      </w:r>
      <w:r>
        <w:rPr>
          <w:rFonts w:asciiTheme="minorEastAsia" w:eastAsiaTheme="minorEastAsia" w:hAnsiTheme="minorEastAsia"/>
        </w:rPr>
        <w:t>10</w:t>
      </w:r>
      <w:r>
        <w:rPr>
          <w:rFonts w:asciiTheme="minorEastAsia" w:eastAsiaTheme="minorEastAsia" w:hAnsiTheme="minorEastAsia" w:hint="eastAsia"/>
        </w:rPr>
        <w:t>min</w:t>
      </w:r>
      <w:r>
        <w:rPr>
          <w:rFonts w:asciiTheme="minorEastAsia" w:eastAsiaTheme="minorEastAsia" w:hAnsiTheme="minorEastAsia"/>
        </w:rPr>
        <w:t>，用</w:t>
      </w:r>
      <w:r>
        <w:rPr>
          <w:rFonts w:asciiTheme="minorEastAsia" w:eastAsiaTheme="minorEastAsia" w:hAnsiTheme="minorEastAsia" w:hint="eastAsia"/>
        </w:rPr>
        <w:t>同一水泥</w:t>
      </w:r>
      <w:r>
        <w:rPr>
          <w:rFonts w:asciiTheme="minorEastAsia" w:eastAsiaTheme="minorEastAsia" w:hAnsiTheme="minorEastAsia"/>
        </w:rPr>
        <w:t>标准样品蒸馏四次。蒸馏仪设定</w:t>
      </w:r>
      <w:r>
        <w:rPr>
          <w:rFonts w:asciiTheme="minorEastAsia" w:eastAsiaTheme="minorEastAsia" w:hAnsiTheme="minorEastAsia" w:hint="eastAsia"/>
        </w:rPr>
        <w:t>炉膛温度</w:t>
      </w:r>
      <w:r>
        <w:rPr>
          <w:rFonts w:asciiTheme="minorEastAsia" w:eastAsiaTheme="minorEastAsia" w:hAnsiTheme="minorEastAsia"/>
        </w:rPr>
        <w:t>260</w:t>
      </w:r>
      <w:r>
        <w:rPr>
          <w:rFonts w:asciiTheme="minorEastAsia" w:eastAsiaTheme="minorEastAsia" w:hAnsiTheme="minorEastAsia" w:hint="eastAsia"/>
        </w:rPr>
        <w:t>℃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气体</w:t>
      </w:r>
      <w:r>
        <w:rPr>
          <w:rFonts w:asciiTheme="minorEastAsia" w:eastAsiaTheme="minorEastAsia" w:hAnsiTheme="minorEastAsia"/>
        </w:rPr>
        <w:t>流</w:t>
      </w:r>
      <w:r>
        <w:rPr>
          <w:rFonts w:asciiTheme="minorEastAsia" w:eastAsiaTheme="minorEastAsia" w:hAnsiTheme="minorEastAsia" w:hint="eastAsia"/>
        </w:rPr>
        <w:t>量</w:t>
      </w:r>
      <w:r>
        <w:rPr>
          <w:rFonts w:asciiTheme="minorEastAsia" w:eastAsiaTheme="minorEastAsia" w:hAnsiTheme="minorEastAsia"/>
        </w:rPr>
        <w:t>200</w:t>
      </w:r>
      <w:r>
        <w:rPr>
          <w:rFonts w:asciiTheme="minorEastAsia" w:eastAsiaTheme="minorEastAsia" w:hAnsiTheme="minorEastAsia" w:hint="eastAsia"/>
        </w:rPr>
        <w:t>m</w:t>
      </w:r>
      <w:r>
        <w:rPr>
          <w:rFonts w:asciiTheme="minorEastAsia" w:eastAsiaTheme="minorEastAsia" w:hAnsiTheme="minorEastAsia"/>
        </w:rPr>
        <w:t>L/</w:t>
      </w:r>
      <w:r>
        <w:rPr>
          <w:rFonts w:asciiTheme="minorEastAsia" w:eastAsiaTheme="minorEastAsia" w:hAnsiTheme="minorEastAsia" w:hint="eastAsia"/>
        </w:rPr>
        <w:t>min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蒸馏时间</w:t>
      </w:r>
      <w:r>
        <w:rPr>
          <w:rFonts w:asciiTheme="minorEastAsia" w:eastAsiaTheme="minorEastAsia" w:hAnsiTheme="minorEastAsia"/>
        </w:rPr>
        <w:t>15</w:t>
      </w:r>
      <w:r>
        <w:rPr>
          <w:rFonts w:asciiTheme="minorEastAsia" w:eastAsiaTheme="minorEastAsia" w:hAnsiTheme="minorEastAsia" w:hint="eastAsia"/>
        </w:rPr>
        <w:t>min</w:t>
      </w:r>
      <w:r>
        <w:rPr>
          <w:rFonts w:asciiTheme="minorEastAsia" w:eastAsiaTheme="minorEastAsia" w:hAnsiTheme="minorEastAsia"/>
        </w:rPr>
        <w:t>，用</w:t>
      </w:r>
      <w:r>
        <w:rPr>
          <w:rFonts w:asciiTheme="minorEastAsia" w:eastAsiaTheme="minorEastAsia" w:hAnsiTheme="minorEastAsia" w:hint="eastAsia"/>
        </w:rPr>
        <w:t>同一水泥</w:t>
      </w:r>
      <w:r>
        <w:rPr>
          <w:rFonts w:asciiTheme="minorEastAsia" w:eastAsiaTheme="minorEastAsia" w:hAnsiTheme="minorEastAsia"/>
        </w:rPr>
        <w:t>标准样品蒸馏四次。</w:t>
      </w:r>
      <w:r w:rsidR="00850A91">
        <w:rPr>
          <w:rFonts w:asciiTheme="minorEastAsia" w:eastAsiaTheme="minorEastAsia" w:hAnsiTheme="minorEastAsia" w:hint="eastAsia"/>
        </w:rPr>
        <w:t>测定结果见表A.1。</w:t>
      </w:r>
    </w:p>
    <w:p w:rsidR="00434A2C" w:rsidRDefault="00850A91" w:rsidP="00850A91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</w:rPr>
      </w:pPr>
      <w:r w:rsidRPr="00106FAD">
        <w:rPr>
          <w:rFonts w:ascii="黑体" w:eastAsia="黑体" w:hAnsi="黑体" w:hint="eastAsia"/>
        </w:rPr>
        <w:t>表</w:t>
      </w:r>
      <w:r w:rsidRPr="00106FAD">
        <w:rPr>
          <w:rFonts w:ascii="黑体" w:eastAsia="黑体" w:hAnsi="黑体"/>
        </w:rPr>
        <w:t>A.1 测定水泥标准样品的实验结果             单位：质量分数（%）</w:t>
      </w: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1"/>
        <w:gridCol w:w="1641"/>
        <w:gridCol w:w="1641"/>
        <w:gridCol w:w="1641"/>
        <w:gridCol w:w="1642"/>
        <w:gridCol w:w="1642"/>
      </w:tblGrid>
      <w:tr w:rsidR="00434A2C">
        <w:tc>
          <w:tcPr>
            <w:tcW w:w="1641" w:type="dxa"/>
            <w:vMerge w:val="restart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实验</w:t>
            </w:r>
            <w:r w:rsidRPr="00AD620B">
              <w:rPr>
                <w:rFonts w:ascii="Times New Roman" w:hint="eastAsia"/>
                <w:noProof/>
              </w:rPr>
              <w:t>条件</w:t>
            </w:r>
          </w:p>
        </w:tc>
        <w:tc>
          <w:tcPr>
            <w:tcW w:w="6565" w:type="dxa"/>
            <w:gridSpan w:val="4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 w:hint="eastAsia"/>
                <w:noProof/>
              </w:rPr>
              <w:t>氯离子的但次测定结果</w:t>
            </w:r>
            <w:r w:rsidR="00850A91" w:rsidRPr="00106FAD">
              <w:rPr>
                <w:rFonts w:ascii="Times New Roman" w:hint="eastAsia"/>
                <w:noProof/>
              </w:rPr>
              <w:t>的单次测定结果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平均值</w:t>
            </w:r>
            <w:r w:rsidRPr="00AD620B">
              <w:rPr>
                <w:rFonts w:ascii="Times New Roman"/>
                <w:noProof/>
              </w:rPr>
              <w:t>%</w:t>
            </w:r>
          </w:p>
        </w:tc>
      </w:tr>
      <w:tr w:rsidR="00434A2C">
        <w:tc>
          <w:tcPr>
            <w:tcW w:w="1641" w:type="dxa"/>
            <w:vMerge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1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2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4</w:t>
            </w: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</w:p>
        </w:tc>
      </w:tr>
      <w:tr w:rsidR="00434A2C">
        <w:tc>
          <w:tcPr>
            <w:tcW w:w="1641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250</w:t>
            </w:r>
            <w:r w:rsidRPr="00AD620B">
              <w:rPr>
                <w:rFonts w:ascii="Times New Roman" w:hint="eastAsia"/>
                <w:noProof/>
              </w:rPr>
              <w:t>℃</w:t>
            </w:r>
          </w:p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100mL/min</w:t>
            </w:r>
          </w:p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10min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0.025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0.026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0.027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0.026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0.026</w:t>
            </w:r>
          </w:p>
        </w:tc>
      </w:tr>
      <w:tr w:rsidR="00434A2C">
        <w:tc>
          <w:tcPr>
            <w:tcW w:w="1641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260</w:t>
            </w:r>
            <w:r w:rsidRPr="00AD620B">
              <w:rPr>
                <w:rFonts w:ascii="Times New Roman" w:hint="eastAsia"/>
                <w:noProof/>
              </w:rPr>
              <w:t>℃</w:t>
            </w:r>
          </w:p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200mL/min</w:t>
            </w:r>
          </w:p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15min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0.026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0.025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0.026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0.027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AD620B" w:rsidRPr="00AD620B" w:rsidRDefault="00AD620B" w:rsidP="00AD620B">
            <w:pPr>
              <w:pStyle w:val="af9"/>
              <w:jc w:val="center"/>
              <w:rPr>
                <w:rFonts w:ascii="Times New Roman"/>
                <w:noProof/>
              </w:rPr>
            </w:pPr>
            <w:r w:rsidRPr="00AD620B">
              <w:rPr>
                <w:rFonts w:ascii="Times New Roman"/>
                <w:noProof/>
              </w:rPr>
              <w:t>0.026</w:t>
            </w:r>
          </w:p>
        </w:tc>
      </w:tr>
    </w:tbl>
    <w:p w:rsidR="00434A2C" w:rsidRDefault="00055DF3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由</w:t>
      </w:r>
      <w:r>
        <w:rPr>
          <w:rFonts w:asciiTheme="minorEastAsia" w:eastAsiaTheme="minorEastAsia" w:hAnsiTheme="minorEastAsia"/>
        </w:rPr>
        <w:t>表中</w:t>
      </w:r>
      <w:r>
        <w:rPr>
          <w:rFonts w:asciiTheme="minorEastAsia" w:eastAsiaTheme="minorEastAsia" w:hAnsiTheme="minorEastAsia" w:hint="eastAsia"/>
        </w:rPr>
        <w:t>可知</w:t>
      </w:r>
      <w:r>
        <w:rPr>
          <w:rFonts w:asciiTheme="minorEastAsia" w:eastAsiaTheme="minorEastAsia" w:hAnsiTheme="minorEastAsia"/>
        </w:rPr>
        <w:t>，不同实验条件下，重复测量</w:t>
      </w:r>
      <w:r>
        <w:rPr>
          <w:rFonts w:asciiTheme="minorEastAsia" w:eastAsiaTheme="minorEastAsia" w:hAnsiTheme="minorEastAsia" w:hint="eastAsia"/>
        </w:rPr>
        <w:t>，得到样品中</w:t>
      </w:r>
      <w:r>
        <w:rPr>
          <w:rFonts w:asciiTheme="minorEastAsia" w:eastAsiaTheme="minorEastAsia" w:hAnsiTheme="minorEastAsia"/>
        </w:rPr>
        <w:t>氯离子含量</w:t>
      </w:r>
      <w:r>
        <w:rPr>
          <w:rFonts w:asciiTheme="minorEastAsia" w:eastAsiaTheme="minorEastAsia" w:hAnsiTheme="minorEastAsia" w:hint="eastAsia"/>
        </w:rPr>
        <w:t>结果一致，</w:t>
      </w:r>
      <w:r>
        <w:rPr>
          <w:rFonts w:asciiTheme="minorEastAsia" w:eastAsiaTheme="minorEastAsia" w:hAnsiTheme="minorEastAsia"/>
        </w:rPr>
        <w:t>平均值均为0.026%，视两种条件下的测量为</w:t>
      </w:r>
      <w:r>
        <w:rPr>
          <w:rFonts w:asciiTheme="minorEastAsia" w:eastAsiaTheme="minorEastAsia" w:hAnsiTheme="minorEastAsia" w:hint="eastAsia"/>
        </w:rPr>
        <w:t>等精度的</w:t>
      </w:r>
      <w:r>
        <w:rPr>
          <w:rFonts w:asciiTheme="minorEastAsia" w:eastAsiaTheme="minorEastAsia" w:hAnsiTheme="minorEastAsia"/>
        </w:rPr>
        <w:t>。两组实验结果平均值的极差为</w:t>
      </w:r>
      <w:r>
        <w:rPr>
          <w:rFonts w:asciiTheme="minorEastAsia" w:eastAsiaTheme="minorEastAsia" w:hAnsiTheme="minorEastAsia" w:hint="eastAsia"/>
        </w:rPr>
        <w:t>0，认为实验结果</w:t>
      </w:r>
      <w:r w:rsidR="007845B5">
        <w:rPr>
          <w:rFonts w:asciiTheme="minorEastAsia" w:eastAsiaTheme="minorEastAsia" w:hAnsiTheme="minorEastAsia" w:hint="eastAsia"/>
        </w:rPr>
        <w:t>近似</w:t>
      </w:r>
      <w:r>
        <w:rPr>
          <w:rFonts w:asciiTheme="minorEastAsia" w:eastAsiaTheme="minorEastAsia" w:hAnsiTheme="minorEastAsia" w:hint="eastAsia"/>
        </w:rPr>
        <w:t>正态分布，单次测量结果的实验标准差</w:t>
      </w:r>
      <w:r w:rsidR="007845B5">
        <w:rPr>
          <w:rFonts w:asciiTheme="minorEastAsia" w:eastAsiaTheme="minorEastAsia" w:hAnsiTheme="minorEastAsia" w:hint="eastAsia"/>
        </w:rPr>
        <w:t xml:space="preserve">忽略不计 </w:t>
      </w:r>
      <w:r>
        <w:rPr>
          <w:rFonts w:asciiTheme="minorEastAsia" w:eastAsiaTheme="minorEastAsia" w:hAnsiTheme="minorEastAsia" w:hint="eastAsia"/>
        </w:rPr>
        <w:t>。</w:t>
      </w:r>
    </w:p>
    <w:p w:rsidR="00434A2C" w:rsidRDefault="00055DF3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Theme="minorEastAsia" w:eastAsiaTheme="minorEastAsia" w:hAnsiTheme="minorEastAsia"/>
        </w:rPr>
        <w:t>扩展</w:t>
      </w:r>
      <w:r>
        <w:rPr>
          <w:rFonts w:asciiTheme="minorEastAsia" w:eastAsiaTheme="minorEastAsia" w:hAnsiTheme="minorEastAsia" w:hint="eastAsia"/>
        </w:rPr>
        <w:t>不确定度</w:t>
      </w:r>
    </w:p>
    <w:p w:rsidR="00434A2C" w:rsidRPr="00850A91" w:rsidRDefault="00AD620B">
      <w:pPr>
        <w:spacing w:line="360" w:lineRule="auto"/>
        <w:ind w:firstLineChars="200" w:firstLine="480"/>
        <w:rPr>
          <w:rFonts w:eastAsiaTheme="minorEastAsia"/>
          <w:b/>
        </w:rPr>
      </w:pPr>
      <w:r w:rsidRPr="00AD620B">
        <w:rPr>
          <w:rFonts w:eastAsiaTheme="minorEastAsia" w:hAnsiTheme="minorEastAsia"/>
        </w:rPr>
        <w:t>由校准引入的扩展不确定度为：</w:t>
      </w:r>
      <m:oMath>
        <m:r>
          <w:rPr>
            <w:rFonts w:ascii="Cambria Math" w:eastAsiaTheme="minorEastAsia" w:hAnsi="Cambria Math" w:hint="eastAsia"/>
          </w:rPr>
          <m:t>u</m:t>
        </m:r>
        <m:r>
          <w:rPr>
            <w:rFonts w:ascii="Cambria Math" w:eastAsiaTheme="minorEastAsia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hint="eastAsia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hint="eastAsia"/>
                          </w:rPr>
                          <m:t>c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/>
                  </w:rPr>
                  <m:t>2</m:t>
                </m:r>
              </m:sup>
            </m:sSup>
            <m:r>
              <w:rPr>
                <w:rFonts w:ascii="Cambria Math" w:eastAsia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hint="eastAsia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hint="eastAsia"/>
                          </w:rPr>
                          <m:t>t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/>
                  </w:rPr>
                  <m:t>2</m:t>
                </m:r>
              </m:sup>
            </m:sSup>
          </m:e>
        </m:rad>
        <m:r>
          <w:rPr>
            <w:rFonts w:ascii="Cambria Math" w:eastAsiaTheme="minorEastAsia"/>
          </w:rPr>
          <m:t>=0.00029</m:t>
        </m:r>
      </m:oMath>
      <w:r w:rsidRPr="00AD620B">
        <w:rPr>
          <w:rFonts w:eastAsiaTheme="minorEastAsia" w:hAnsiTheme="minorEastAsia"/>
        </w:rPr>
        <w:t>，取包含因子</w:t>
      </w:r>
      <w:r w:rsidRPr="00AD620B">
        <w:rPr>
          <w:rFonts w:eastAsiaTheme="minorEastAsia"/>
          <w:i/>
        </w:rPr>
        <w:t>k</w:t>
      </w:r>
      <w:r w:rsidRPr="00AD620B">
        <w:rPr>
          <w:rFonts w:eastAsiaTheme="minorEastAsia"/>
        </w:rPr>
        <w:t>=2</w:t>
      </w:r>
      <w:r w:rsidRPr="00AD620B">
        <w:rPr>
          <w:rFonts w:eastAsiaTheme="minorEastAsia" w:hAnsiTheme="minorEastAsia" w:hint="eastAsia"/>
        </w:rPr>
        <w:t>，</w:t>
      </w:r>
      <w:r w:rsidRPr="00AD620B">
        <w:rPr>
          <w:rFonts w:eastAsiaTheme="minorEastAsia"/>
          <w:i/>
        </w:rPr>
        <w:t>U</w:t>
      </w:r>
      <w:r w:rsidRPr="00AD620B">
        <w:rPr>
          <w:rFonts w:eastAsiaTheme="minorEastAsia"/>
        </w:rPr>
        <w:t>=k</w:t>
      </w:r>
      <w:r w:rsidRPr="00AD620B">
        <w:rPr>
          <w:rFonts w:eastAsiaTheme="minorEastAsia"/>
        </w:rPr>
        <w:t>包</w:t>
      </w:r>
      <m:oMath>
        <m:r>
          <w:rPr>
            <w:rFonts w:ascii="Cambria Math" w:eastAsiaTheme="minorEastAsia" w:hAnsi="Cambria Math" w:hint="eastAsia"/>
          </w:rPr>
          <m:t>u</m:t>
        </m:r>
      </m:oMath>
      <w:r w:rsidRPr="00AD620B">
        <w:rPr>
          <w:rFonts w:eastAsiaTheme="minorEastAsia"/>
        </w:rPr>
        <w:t>=2</w:t>
      </w:r>
      <w:r w:rsidRPr="00AD620B">
        <w:rPr>
          <w:rFonts w:eastAsiaTheme="minorEastAsia"/>
        </w:rPr>
        <w:t>包</w:t>
      </w:r>
      <m:oMath>
        <m:r>
          <w:rPr>
            <w:rFonts w:ascii="Cambria Math" w:eastAsiaTheme="minorEastAsia"/>
          </w:rPr>
          <m:t>0.00029=</m:t>
        </m:r>
        <m:r>
          <m:rPr>
            <m:sty m:val="p"/>
          </m:rPr>
          <w:rPr>
            <w:rFonts w:ascii="Cambria Math" w:eastAsiaTheme="minorEastAsia" w:hint="eastAsia"/>
          </w:rPr>
          <m:t>0.00058</m:t>
        </m:r>
      </m:oMath>
      <w:r w:rsidRPr="00AD620B">
        <w:rPr>
          <w:rFonts w:eastAsiaTheme="minorEastAsia" w:hAnsiTheme="minorEastAsia" w:hint="eastAsia"/>
        </w:rPr>
        <w:t>。</w:t>
      </w:r>
    </w:p>
    <w:p w:rsidR="0034507C" w:rsidRDefault="00AD620B">
      <w:pPr>
        <w:spacing w:line="360" w:lineRule="auto"/>
        <w:ind w:firstLineChars="200" w:firstLine="480"/>
        <w:rPr>
          <w:rFonts w:eastAsiaTheme="minorEastAsia"/>
        </w:rPr>
      </w:pPr>
      <w:r w:rsidRPr="00AD620B">
        <w:rPr>
          <w:rFonts w:eastAsiaTheme="minorEastAsia" w:hAnsiTheme="minorEastAsia" w:hint="eastAsia"/>
        </w:rPr>
        <w:t>本校准方法不确定度评定报告可表示为：（</w:t>
      </w:r>
      <w:r w:rsidRPr="00AD620B">
        <w:rPr>
          <w:rFonts w:eastAsiaTheme="minorEastAsia"/>
        </w:rPr>
        <w:t>0.026</w:t>
      </w:r>
      <w:r w:rsidR="00496EC6">
        <w:rPr>
          <w:rFonts w:asciiTheme="minorEastAsia" w:eastAsiaTheme="minorEastAsia" w:hAnsiTheme="minorEastAsia" w:hint="eastAsia"/>
        </w:rPr>
        <w:t>±0.001</w:t>
      </w:r>
      <w:r w:rsidRPr="00AD620B">
        <w:rPr>
          <w:rFonts w:eastAsiaTheme="minorEastAsia" w:hAnsiTheme="minorEastAsia" w:hint="eastAsia"/>
        </w:rPr>
        <w:t>）</w:t>
      </w:r>
      <w:r w:rsidRPr="00AD620B">
        <w:rPr>
          <w:rFonts w:eastAsiaTheme="minorEastAsia"/>
        </w:rPr>
        <w:t>%</w:t>
      </w:r>
      <w:r w:rsidRPr="00AD620B">
        <w:rPr>
          <w:rFonts w:eastAsiaTheme="minorEastAsia" w:hAnsiTheme="minorEastAsia" w:hint="eastAsia"/>
        </w:rPr>
        <w:t>，</w:t>
      </w:r>
      <w:r w:rsidRPr="00AD620B">
        <w:rPr>
          <w:rFonts w:eastAsiaTheme="minorEastAsia"/>
          <w:i/>
        </w:rPr>
        <w:t>k</w:t>
      </w:r>
      <w:r w:rsidRPr="00AD620B">
        <w:rPr>
          <w:rFonts w:eastAsiaTheme="minorEastAsia"/>
        </w:rPr>
        <w:t>=2</w:t>
      </w:r>
      <w:r w:rsidRPr="00AD620B">
        <w:rPr>
          <w:rFonts w:eastAsiaTheme="minorEastAsia" w:hAnsiTheme="minorEastAsia" w:hint="eastAsia"/>
        </w:rPr>
        <w:t>。</w:t>
      </w:r>
    </w:p>
    <w:p w:rsidR="00434A2C" w:rsidRDefault="00434A2C">
      <w:pPr>
        <w:widowControl/>
        <w:adjustRightInd/>
        <w:spacing w:line="240" w:lineRule="auto"/>
        <w:ind w:firstLineChars="200" w:firstLine="480"/>
        <w:jc w:val="left"/>
        <w:textAlignment w:val="auto"/>
        <w:rPr>
          <w:rFonts w:asciiTheme="minorEastAsia" w:eastAsiaTheme="minorEastAsia" w:hAnsiTheme="minorEastAsia"/>
        </w:rPr>
      </w:pPr>
    </w:p>
    <w:p w:rsidR="00434A2C" w:rsidRDefault="00CB0DE1">
      <w:pPr>
        <w:widowControl/>
        <w:adjustRightInd/>
        <w:spacing w:line="240" w:lineRule="auto"/>
        <w:jc w:val="left"/>
        <w:textAlignment w:val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pict>
          <v:line id="_x0000_s1099" style="position:absolute;z-index:251697152" from="162.85pt,20.95pt" to="320.35pt,20.95pt"/>
        </w:pict>
      </w:r>
    </w:p>
    <w:sectPr w:rsidR="00434A2C" w:rsidSect="00434A2C">
      <w:headerReference w:type="first" r:id="rId64"/>
      <w:pgSz w:w="11900" w:h="16840"/>
      <w:pgMar w:top="1134" w:right="1134" w:bottom="1134" w:left="1134" w:header="851" w:footer="992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E5B" w:rsidRDefault="00BD7E5B" w:rsidP="00434A2C">
      <w:pPr>
        <w:spacing w:line="240" w:lineRule="auto"/>
      </w:pPr>
      <w:r>
        <w:separator/>
      </w:r>
    </w:p>
  </w:endnote>
  <w:endnote w:type="continuationSeparator" w:id="1">
    <w:p w:rsidR="00BD7E5B" w:rsidRDefault="00BD7E5B" w:rsidP="00434A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altName w:val="Arial Unicode MS"/>
    <w:charset w:val="88"/>
    <w:family w:val="auto"/>
    <w:pitch w:val="variable"/>
    <w:sig w:usb0="00000000" w:usb1="090F004A" w:usb2="00000010" w:usb3="00000000" w:csb0="003E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8C" w:rsidRDefault="0077718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8C" w:rsidRDefault="0077718C">
    <w:pPr>
      <w:pStyle w:val="a7"/>
      <w:jc w:val="both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8C" w:rsidRDefault="0077718C">
    <w:pPr>
      <w:pStyle w:val="a7"/>
    </w:pPr>
  </w:p>
  <w:p w:rsidR="0077718C" w:rsidRDefault="0077718C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8C" w:rsidRDefault="0077718C">
    <w:pPr>
      <w:pStyle w:val="a7"/>
      <w:jc w:val="both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8C" w:rsidRDefault="00CB0DE1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1" o:spid="_x0000_s4097" type="#_x0000_t202" style="position:absolute;margin-left:208pt;margin-top:0;width:2in;height:2in;z-index:251660288;mso-wrap-style:none;mso-position-horizontal:outside;mso-position-horizontal-relative:margin" filled="f" stroked="f">
          <v:textbox style="mso-fit-shape-to-text:t" inset="0,0,0,0">
            <w:txbxContent>
              <w:p w:rsidR="0077718C" w:rsidRDefault="00CB0DE1">
                <w:pPr>
                  <w:pStyle w:val="a7"/>
                </w:pPr>
                <w:fldSimple w:instr=" PAGE   \* MERGEFORMAT ">
                  <w:r w:rsidR="0077718C">
                    <w:rPr>
                      <w:lang w:val="zh-CN"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  <w:p w:rsidR="0077718C" w:rsidRDefault="0077718C">
    <w:pPr>
      <w:pStyle w:val="a7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8670019"/>
    </w:sdtPr>
    <w:sdtContent>
      <w:p w:rsidR="0077718C" w:rsidRDefault="00CB0DE1">
        <w:pPr>
          <w:pStyle w:val="a7"/>
          <w:jc w:val="right"/>
        </w:pPr>
        <w:r w:rsidRPr="00CB0DE1">
          <w:fldChar w:fldCharType="begin"/>
        </w:r>
        <w:r w:rsidR="0077718C">
          <w:instrText xml:space="preserve"> PAGE   \* MERGEFORMAT </w:instrText>
        </w:r>
        <w:r w:rsidRPr="00CB0DE1">
          <w:fldChar w:fldCharType="separate"/>
        </w:r>
        <w:r w:rsidR="00D222F1" w:rsidRPr="00D222F1">
          <w:rPr>
            <w:noProof/>
            <w:lang w:val="zh-CN"/>
          </w:rPr>
          <w:t>I</w:t>
        </w:r>
        <w:r>
          <w:rPr>
            <w:lang w:val="zh-CN"/>
          </w:rPr>
          <w:fldChar w:fldCharType="end"/>
        </w:r>
      </w:p>
    </w:sdtContent>
  </w:sdt>
  <w:p w:rsidR="0077718C" w:rsidRDefault="0077718C">
    <w:pPr>
      <w:pStyle w:val="a7"/>
      <w:jc w:val="cen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8670005"/>
    </w:sdtPr>
    <w:sdtContent>
      <w:p w:rsidR="0077718C" w:rsidRDefault="00CB0DE1">
        <w:pPr>
          <w:pStyle w:val="a7"/>
          <w:jc w:val="right"/>
        </w:pPr>
        <w:r w:rsidRPr="00CB0DE1">
          <w:fldChar w:fldCharType="begin"/>
        </w:r>
        <w:r w:rsidR="0077718C">
          <w:instrText xml:space="preserve"> PAGE   \* MERGEFORMAT </w:instrText>
        </w:r>
        <w:r w:rsidRPr="00CB0DE1">
          <w:fldChar w:fldCharType="separate"/>
        </w:r>
        <w:r w:rsidR="00D222F1" w:rsidRPr="00D222F1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77718C" w:rsidRDefault="0077718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E5B" w:rsidRDefault="00BD7E5B" w:rsidP="00434A2C">
      <w:pPr>
        <w:spacing w:line="240" w:lineRule="auto"/>
      </w:pPr>
      <w:r>
        <w:separator/>
      </w:r>
    </w:p>
  </w:footnote>
  <w:footnote w:type="continuationSeparator" w:id="1">
    <w:p w:rsidR="00BD7E5B" w:rsidRDefault="00BD7E5B" w:rsidP="00434A2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8C" w:rsidRDefault="0077718C">
    <w:pPr>
      <w:pStyle w:val="a8"/>
      <w:pBdr>
        <w:bottom w:val="single" w:sz="4" w:space="1" w:color="auto"/>
      </w:pBdr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  <w:lang w:val="zh-CN"/>
      </w:rPr>
      <w:t>JJF XXXX-XXXX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8C" w:rsidRDefault="0077718C">
    <w:pPr>
      <w:pStyle w:val="afa"/>
      <w:pBdr>
        <w:bottom w:val="single" w:sz="4" w:space="1" w:color="auto"/>
      </w:pBdr>
      <w:jc w:val="center"/>
    </w:pPr>
    <w:r>
      <w:rPr>
        <w:rFonts w:hint="eastAsia"/>
      </w:rPr>
      <w:t>JJF XXXX-XXXX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8C" w:rsidRDefault="0077718C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8C" w:rsidRDefault="00CB0DE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7718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7718C">
      <w:rPr>
        <w:rStyle w:val="a9"/>
      </w:rPr>
      <w:t>1</w:t>
    </w:r>
    <w:r>
      <w:rPr>
        <w:rStyle w:val="a9"/>
      </w:rPr>
      <w:fldChar w:fldCharType="end"/>
    </w:r>
  </w:p>
  <w:p w:rsidR="0077718C" w:rsidRDefault="0077718C">
    <w:pPr>
      <w:pStyle w:val="a8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8C" w:rsidRPr="00AC1308" w:rsidRDefault="0077718C">
    <w:pPr>
      <w:pStyle w:val="a8"/>
      <w:rPr>
        <w:rFonts w:ascii="黑体" w:eastAsia="黑体" w:hAnsi="黑体"/>
        <w:sz w:val="21"/>
      </w:rPr>
    </w:pPr>
    <w:r w:rsidRPr="00AC1308">
      <w:rPr>
        <w:rFonts w:ascii="黑体" w:eastAsia="黑体" w:hAnsi="黑体" w:hint="eastAsia"/>
        <w:sz w:val="21"/>
      </w:rPr>
      <w:t>JJFZ(建材)×××－××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8C" w:rsidRDefault="0077718C">
    <w:pPr>
      <w:pStyle w:val="a8"/>
    </w:pPr>
    <w:r w:rsidRPr="00AC1308">
      <w:rPr>
        <w:rFonts w:ascii="黑体" w:eastAsia="黑体" w:hAnsi="黑体" w:hint="eastAsia"/>
        <w:sz w:val="21"/>
      </w:rPr>
      <w:t>JJFZ(建材)×××－××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5"/>
  <w:drawingGridHorizontalSpacing w:val="120"/>
  <w:drawingGridVerticalSpacing w:val="143"/>
  <w:displayHorizontalDrawingGridEvery w:val="0"/>
  <w:displayVerticalDrawingGridEvery w:val="2"/>
  <w:characterSpacingControl w:val="compressPunctuation"/>
  <w:noLineBreaksAfter w:lang="zh-CN" w:val="([{·‘“〈《「『【〔〖（．［｛"/>
  <w:noLineBreaksBefore w:lang="zh-CN" w:val="!),.:;?]}¨·ˇˉ—‖’”…∶、。〃々〉》」』】〕〗！＂＇），．：；？］｀｜｝～"/>
  <w:hdrShapeDefaults>
    <o:shapedefaults v:ext="edit" spidmax="7170" fillcolor="white">
      <v:fill color="white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24E05"/>
    <w:rsid w:val="000107DC"/>
    <w:rsid w:val="00011FBE"/>
    <w:rsid w:val="000241BE"/>
    <w:rsid w:val="00025B66"/>
    <w:rsid w:val="00027A31"/>
    <w:rsid w:val="00030022"/>
    <w:rsid w:val="00032369"/>
    <w:rsid w:val="00036666"/>
    <w:rsid w:val="000440BA"/>
    <w:rsid w:val="000479BB"/>
    <w:rsid w:val="00050A42"/>
    <w:rsid w:val="00050D6D"/>
    <w:rsid w:val="00051945"/>
    <w:rsid w:val="000550E3"/>
    <w:rsid w:val="00055DF3"/>
    <w:rsid w:val="00066BD9"/>
    <w:rsid w:val="00074FA7"/>
    <w:rsid w:val="00084F90"/>
    <w:rsid w:val="00085F9A"/>
    <w:rsid w:val="00091749"/>
    <w:rsid w:val="00091979"/>
    <w:rsid w:val="000933AB"/>
    <w:rsid w:val="00096B5B"/>
    <w:rsid w:val="000A092E"/>
    <w:rsid w:val="000B0C39"/>
    <w:rsid w:val="000B28EC"/>
    <w:rsid w:val="000B4065"/>
    <w:rsid w:val="000B70C2"/>
    <w:rsid w:val="000C04EA"/>
    <w:rsid w:val="000C0C5C"/>
    <w:rsid w:val="000C547D"/>
    <w:rsid w:val="000C5FB9"/>
    <w:rsid w:val="000C7737"/>
    <w:rsid w:val="000D0328"/>
    <w:rsid w:val="000D3470"/>
    <w:rsid w:val="000E279C"/>
    <w:rsid w:val="000E2A6B"/>
    <w:rsid w:val="000E641E"/>
    <w:rsid w:val="00101B9F"/>
    <w:rsid w:val="00101BFC"/>
    <w:rsid w:val="00102759"/>
    <w:rsid w:val="00103CF6"/>
    <w:rsid w:val="00104F4A"/>
    <w:rsid w:val="001059AA"/>
    <w:rsid w:val="001065D6"/>
    <w:rsid w:val="00110E97"/>
    <w:rsid w:val="00110EBD"/>
    <w:rsid w:val="001111EE"/>
    <w:rsid w:val="00112547"/>
    <w:rsid w:val="001131F6"/>
    <w:rsid w:val="00113382"/>
    <w:rsid w:val="00114B37"/>
    <w:rsid w:val="00114DF5"/>
    <w:rsid w:val="001158D6"/>
    <w:rsid w:val="00116064"/>
    <w:rsid w:val="00125BA9"/>
    <w:rsid w:val="001302FB"/>
    <w:rsid w:val="001303F1"/>
    <w:rsid w:val="00131749"/>
    <w:rsid w:val="00136720"/>
    <w:rsid w:val="001429A7"/>
    <w:rsid w:val="00150770"/>
    <w:rsid w:val="001517DE"/>
    <w:rsid w:val="0016092B"/>
    <w:rsid w:val="0016364A"/>
    <w:rsid w:val="0017491B"/>
    <w:rsid w:val="00180DA4"/>
    <w:rsid w:val="001879D5"/>
    <w:rsid w:val="00187ED9"/>
    <w:rsid w:val="00190AE9"/>
    <w:rsid w:val="00192A22"/>
    <w:rsid w:val="00194EE8"/>
    <w:rsid w:val="00195CEA"/>
    <w:rsid w:val="00197CAA"/>
    <w:rsid w:val="001A2960"/>
    <w:rsid w:val="001B1BFE"/>
    <w:rsid w:val="001B4179"/>
    <w:rsid w:val="001B50DA"/>
    <w:rsid w:val="001B5B1F"/>
    <w:rsid w:val="001C430B"/>
    <w:rsid w:val="001C4F25"/>
    <w:rsid w:val="001C5E90"/>
    <w:rsid w:val="001C5F77"/>
    <w:rsid w:val="001D215D"/>
    <w:rsid w:val="001D3E79"/>
    <w:rsid w:val="001D614C"/>
    <w:rsid w:val="001D6422"/>
    <w:rsid w:val="001D7145"/>
    <w:rsid w:val="001E001D"/>
    <w:rsid w:val="001E1C64"/>
    <w:rsid w:val="001E20E3"/>
    <w:rsid w:val="001E3472"/>
    <w:rsid w:val="001E39E5"/>
    <w:rsid w:val="002015EE"/>
    <w:rsid w:val="00201B91"/>
    <w:rsid w:val="00204688"/>
    <w:rsid w:val="002110B9"/>
    <w:rsid w:val="002143A6"/>
    <w:rsid w:val="00214A04"/>
    <w:rsid w:val="00216755"/>
    <w:rsid w:val="00220711"/>
    <w:rsid w:val="002227C0"/>
    <w:rsid w:val="0022400C"/>
    <w:rsid w:val="00224681"/>
    <w:rsid w:val="00224793"/>
    <w:rsid w:val="00226236"/>
    <w:rsid w:val="002311FE"/>
    <w:rsid w:val="00233843"/>
    <w:rsid w:val="00235F0A"/>
    <w:rsid w:val="00236DC1"/>
    <w:rsid w:val="00244964"/>
    <w:rsid w:val="0024789D"/>
    <w:rsid w:val="002518F5"/>
    <w:rsid w:val="002520AB"/>
    <w:rsid w:val="00256F0D"/>
    <w:rsid w:val="00257B59"/>
    <w:rsid w:val="0026020D"/>
    <w:rsid w:val="00264867"/>
    <w:rsid w:val="0027057C"/>
    <w:rsid w:val="00271057"/>
    <w:rsid w:val="00276607"/>
    <w:rsid w:val="00287292"/>
    <w:rsid w:val="00287447"/>
    <w:rsid w:val="0029318F"/>
    <w:rsid w:val="002953DA"/>
    <w:rsid w:val="00296B1D"/>
    <w:rsid w:val="00297098"/>
    <w:rsid w:val="002A1C5F"/>
    <w:rsid w:val="002A5A77"/>
    <w:rsid w:val="002C3B45"/>
    <w:rsid w:val="002C6D5A"/>
    <w:rsid w:val="002D3EB7"/>
    <w:rsid w:val="002E01C0"/>
    <w:rsid w:val="002E4223"/>
    <w:rsid w:val="002E4696"/>
    <w:rsid w:val="002E46F6"/>
    <w:rsid w:val="002F2B5F"/>
    <w:rsid w:val="002F4B4D"/>
    <w:rsid w:val="002F6CAE"/>
    <w:rsid w:val="00300F32"/>
    <w:rsid w:val="003079D2"/>
    <w:rsid w:val="0031242B"/>
    <w:rsid w:val="00312A2D"/>
    <w:rsid w:val="003141A4"/>
    <w:rsid w:val="0031656B"/>
    <w:rsid w:val="00316BBD"/>
    <w:rsid w:val="00320E71"/>
    <w:rsid w:val="003269CC"/>
    <w:rsid w:val="003270D1"/>
    <w:rsid w:val="00341139"/>
    <w:rsid w:val="00341A04"/>
    <w:rsid w:val="003423D0"/>
    <w:rsid w:val="003426E9"/>
    <w:rsid w:val="0034507C"/>
    <w:rsid w:val="0034621D"/>
    <w:rsid w:val="00350C9B"/>
    <w:rsid w:val="00360B2E"/>
    <w:rsid w:val="00361D84"/>
    <w:rsid w:val="003635F1"/>
    <w:rsid w:val="00370F31"/>
    <w:rsid w:val="003725FA"/>
    <w:rsid w:val="00383F12"/>
    <w:rsid w:val="0038695E"/>
    <w:rsid w:val="0039033A"/>
    <w:rsid w:val="003916CA"/>
    <w:rsid w:val="00393282"/>
    <w:rsid w:val="00395C3C"/>
    <w:rsid w:val="003A0D4E"/>
    <w:rsid w:val="003A3BCA"/>
    <w:rsid w:val="003A3F96"/>
    <w:rsid w:val="003A44C7"/>
    <w:rsid w:val="003A6347"/>
    <w:rsid w:val="003B4F92"/>
    <w:rsid w:val="003B5509"/>
    <w:rsid w:val="003B7FC7"/>
    <w:rsid w:val="003C18E8"/>
    <w:rsid w:val="003C2520"/>
    <w:rsid w:val="003C3596"/>
    <w:rsid w:val="003C4E52"/>
    <w:rsid w:val="003C557A"/>
    <w:rsid w:val="003C6940"/>
    <w:rsid w:val="003C7DF2"/>
    <w:rsid w:val="003D1131"/>
    <w:rsid w:val="003D3464"/>
    <w:rsid w:val="003D3886"/>
    <w:rsid w:val="003E1009"/>
    <w:rsid w:val="003E2273"/>
    <w:rsid w:val="003E650D"/>
    <w:rsid w:val="003E74CE"/>
    <w:rsid w:val="003F08D3"/>
    <w:rsid w:val="003F13F4"/>
    <w:rsid w:val="003F3964"/>
    <w:rsid w:val="003F3BFE"/>
    <w:rsid w:val="003F6EF3"/>
    <w:rsid w:val="00400AE3"/>
    <w:rsid w:val="004061BC"/>
    <w:rsid w:val="004120E0"/>
    <w:rsid w:val="00414294"/>
    <w:rsid w:val="004154CD"/>
    <w:rsid w:val="00421578"/>
    <w:rsid w:val="004219AA"/>
    <w:rsid w:val="00424D7B"/>
    <w:rsid w:val="004257E7"/>
    <w:rsid w:val="00425C86"/>
    <w:rsid w:val="00426166"/>
    <w:rsid w:val="00430E52"/>
    <w:rsid w:val="00431C38"/>
    <w:rsid w:val="0043383A"/>
    <w:rsid w:val="00434A2C"/>
    <w:rsid w:val="0044015F"/>
    <w:rsid w:val="0044353F"/>
    <w:rsid w:val="00443DB9"/>
    <w:rsid w:val="00445F11"/>
    <w:rsid w:val="00453B88"/>
    <w:rsid w:val="0045677B"/>
    <w:rsid w:val="00463DA6"/>
    <w:rsid w:val="0046549C"/>
    <w:rsid w:val="004673BC"/>
    <w:rsid w:val="00474512"/>
    <w:rsid w:val="004773C1"/>
    <w:rsid w:val="0047796E"/>
    <w:rsid w:val="00480D26"/>
    <w:rsid w:val="004814B8"/>
    <w:rsid w:val="004856C9"/>
    <w:rsid w:val="00485E6E"/>
    <w:rsid w:val="0049377F"/>
    <w:rsid w:val="0049580B"/>
    <w:rsid w:val="00496EC6"/>
    <w:rsid w:val="00497C71"/>
    <w:rsid w:val="004A2B4D"/>
    <w:rsid w:val="004A304F"/>
    <w:rsid w:val="004A41FC"/>
    <w:rsid w:val="004A6A6B"/>
    <w:rsid w:val="004B37BF"/>
    <w:rsid w:val="004B5A61"/>
    <w:rsid w:val="004B7A27"/>
    <w:rsid w:val="004C20F8"/>
    <w:rsid w:val="004C2191"/>
    <w:rsid w:val="004C4311"/>
    <w:rsid w:val="004C5D1D"/>
    <w:rsid w:val="004D1662"/>
    <w:rsid w:val="004D178C"/>
    <w:rsid w:val="004D1C9F"/>
    <w:rsid w:val="004D48D7"/>
    <w:rsid w:val="004D5042"/>
    <w:rsid w:val="004D516B"/>
    <w:rsid w:val="004D7B34"/>
    <w:rsid w:val="004E55FA"/>
    <w:rsid w:val="004F390C"/>
    <w:rsid w:val="004F6208"/>
    <w:rsid w:val="005019C4"/>
    <w:rsid w:val="005047BB"/>
    <w:rsid w:val="00504B69"/>
    <w:rsid w:val="0050642B"/>
    <w:rsid w:val="00510CBA"/>
    <w:rsid w:val="00511EC1"/>
    <w:rsid w:val="005205E2"/>
    <w:rsid w:val="00523BFE"/>
    <w:rsid w:val="005432C2"/>
    <w:rsid w:val="005446BC"/>
    <w:rsid w:val="00546436"/>
    <w:rsid w:val="00551657"/>
    <w:rsid w:val="005554D4"/>
    <w:rsid w:val="005623D1"/>
    <w:rsid w:val="00567676"/>
    <w:rsid w:val="005737FB"/>
    <w:rsid w:val="0057579C"/>
    <w:rsid w:val="00575C53"/>
    <w:rsid w:val="00576BF4"/>
    <w:rsid w:val="00587611"/>
    <w:rsid w:val="00590481"/>
    <w:rsid w:val="005933A8"/>
    <w:rsid w:val="005A3659"/>
    <w:rsid w:val="005B2192"/>
    <w:rsid w:val="005B4674"/>
    <w:rsid w:val="005C30AD"/>
    <w:rsid w:val="005C3D10"/>
    <w:rsid w:val="005C40BF"/>
    <w:rsid w:val="005D0045"/>
    <w:rsid w:val="005D3CA9"/>
    <w:rsid w:val="005D4040"/>
    <w:rsid w:val="005E3405"/>
    <w:rsid w:val="005E35E7"/>
    <w:rsid w:val="005E792F"/>
    <w:rsid w:val="005F0FE5"/>
    <w:rsid w:val="005F5375"/>
    <w:rsid w:val="005F5ED0"/>
    <w:rsid w:val="005F5F42"/>
    <w:rsid w:val="00601A77"/>
    <w:rsid w:val="00602AC6"/>
    <w:rsid w:val="00602B2A"/>
    <w:rsid w:val="00602BF0"/>
    <w:rsid w:val="00603417"/>
    <w:rsid w:val="00607958"/>
    <w:rsid w:val="00611E47"/>
    <w:rsid w:val="00614545"/>
    <w:rsid w:val="0061779F"/>
    <w:rsid w:val="00624E05"/>
    <w:rsid w:val="0062648E"/>
    <w:rsid w:val="0062715A"/>
    <w:rsid w:val="00636E65"/>
    <w:rsid w:val="0064318F"/>
    <w:rsid w:val="00643270"/>
    <w:rsid w:val="00645A6C"/>
    <w:rsid w:val="00652AB8"/>
    <w:rsid w:val="0066346C"/>
    <w:rsid w:val="006646F6"/>
    <w:rsid w:val="006674ED"/>
    <w:rsid w:val="006737C4"/>
    <w:rsid w:val="0067543C"/>
    <w:rsid w:val="006809F4"/>
    <w:rsid w:val="00681101"/>
    <w:rsid w:val="00682F42"/>
    <w:rsid w:val="00683D8C"/>
    <w:rsid w:val="00691ED1"/>
    <w:rsid w:val="0069303C"/>
    <w:rsid w:val="00693727"/>
    <w:rsid w:val="006A1111"/>
    <w:rsid w:val="006B14B2"/>
    <w:rsid w:val="006B5FD4"/>
    <w:rsid w:val="006B7B3B"/>
    <w:rsid w:val="006C074E"/>
    <w:rsid w:val="006C1365"/>
    <w:rsid w:val="006C7829"/>
    <w:rsid w:val="006D3F53"/>
    <w:rsid w:val="006D77F5"/>
    <w:rsid w:val="006E22E7"/>
    <w:rsid w:val="006E39A5"/>
    <w:rsid w:val="006E3FE2"/>
    <w:rsid w:val="006E6B6D"/>
    <w:rsid w:val="007060FF"/>
    <w:rsid w:val="00713376"/>
    <w:rsid w:val="00713DFB"/>
    <w:rsid w:val="00725DBB"/>
    <w:rsid w:val="007261C7"/>
    <w:rsid w:val="0072669E"/>
    <w:rsid w:val="00730C08"/>
    <w:rsid w:val="007310E7"/>
    <w:rsid w:val="007321DD"/>
    <w:rsid w:val="00736927"/>
    <w:rsid w:val="0074349F"/>
    <w:rsid w:val="00751060"/>
    <w:rsid w:val="0075342D"/>
    <w:rsid w:val="0075512E"/>
    <w:rsid w:val="00762A1C"/>
    <w:rsid w:val="00765FEF"/>
    <w:rsid w:val="007677BF"/>
    <w:rsid w:val="0077088F"/>
    <w:rsid w:val="0077718C"/>
    <w:rsid w:val="00777FC6"/>
    <w:rsid w:val="007808B2"/>
    <w:rsid w:val="0078151C"/>
    <w:rsid w:val="00781950"/>
    <w:rsid w:val="007819FC"/>
    <w:rsid w:val="00784152"/>
    <w:rsid w:val="007845B5"/>
    <w:rsid w:val="007850C0"/>
    <w:rsid w:val="00786B23"/>
    <w:rsid w:val="00790E43"/>
    <w:rsid w:val="00796FBB"/>
    <w:rsid w:val="007A0843"/>
    <w:rsid w:val="007A4A11"/>
    <w:rsid w:val="007A559F"/>
    <w:rsid w:val="007A6AD7"/>
    <w:rsid w:val="007A7B69"/>
    <w:rsid w:val="007A7C19"/>
    <w:rsid w:val="007B29BA"/>
    <w:rsid w:val="007B3031"/>
    <w:rsid w:val="007B483D"/>
    <w:rsid w:val="007B5F52"/>
    <w:rsid w:val="007B64AB"/>
    <w:rsid w:val="007C0230"/>
    <w:rsid w:val="007C0FE6"/>
    <w:rsid w:val="007C22EC"/>
    <w:rsid w:val="007C26FA"/>
    <w:rsid w:val="007C4F9B"/>
    <w:rsid w:val="007C543E"/>
    <w:rsid w:val="007C69FA"/>
    <w:rsid w:val="007C7777"/>
    <w:rsid w:val="007D3CAA"/>
    <w:rsid w:val="007E2821"/>
    <w:rsid w:val="007E389F"/>
    <w:rsid w:val="007E3DF7"/>
    <w:rsid w:val="007E578D"/>
    <w:rsid w:val="007F47FC"/>
    <w:rsid w:val="00800547"/>
    <w:rsid w:val="00800700"/>
    <w:rsid w:val="008038D5"/>
    <w:rsid w:val="0080420B"/>
    <w:rsid w:val="00824FFB"/>
    <w:rsid w:val="008269D5"/>
    <w:rsid w:val="008444E8"/>
    <w:rsid w:val="0084739F"/>
    <w:rsid w:val="00850A91"/>
    <w:rsid w:val="00852731"/>
    <w:rsid w:val="008572E2"/>
    <w:rsid w:val="008576D8"/>
    <w:rsid w:val="008619FB"/>
    <w:rsid w:val="00863174"/>
    <w:rsid w:val="0087266E"/>
    <w:rsid w:val="00883135"/>
    <w:rsid w:val="0088622B"/>
    <w:rsid w:val="0088713B"/>
    <w:rsid w:val="00890B89"/>
    <w:rsid w:val="008911A9"/>
    <w:rsid w:val="00892FB3"/>
    <w:rsid w:val="00893767"/>
    <w:rsid w:val="008940FA"/>
    <w:rsid w:val="00894114"/>
    <w:rsid w:val="008A0BC6"/>
    <w:rsid w:val="008A20C7"/>
    <w:rsid w:val="008A2E8E"/>
    <w:rsid w:val="008A747C"/>
    <w:rsid w:val="008A7AF9"/>
    <w:rsid w:val="008B027D"/>
    <w:rsid w:val="008B075B"/>
    <w:rsid w:val="008B1E95"/>
    <w:rsid w:val="008B34C0"/>
    <w:rsid w:val="008D07B4"/>
    <w:rsid w:val="008D119B"/>
    <w:rsid w:val="00900D20"/>
    <w:rsid w:val="00907AEF"/>
    <w:rsid w:val="00911ED8"/>
    <w:rsid w:val="00913138"/>
    <w:rsid w:val="009142F6"/>
    <w:rsid w:val="0091484A"/>
    <w:rsid w:val="0091742A"/>
    <w:rsid w:val="009217AA"/>
    <w:rsid w:val="00927BEE"/>
    <w:rsid w:val="009331F4"/>
    <w:rsid w:val="00934749"/>
    <w:rsid w:val="0093615C"/>
    <w:rsid w:val="00945836"/>
    <w:rsid w:val="00946A11"/>
    <w:rsid w:val="00947975"/>
    <w:rsid w:val="0095317B"/>
    <w:rsid w:val="00957E8E"/>
    <w:rsid w:val="0096037D"/>
    <w:rsid w:val="009604CA"/>
    <w:rsid w:val="009653EE"/>
    <w:rsid w:val="0096722F"/>
    <w:rsid w:val="00970D42"/>
    <w:rsid w:val="009721E2"/>
    <w:rsid w:val="00972F2C"/>
    <w:rsid w:val="00974722"/>
    <w:rsid w:val="0097618E"/>
    <w:rsid w:val="0097768D"/>
    <w:rsid w:val="00983E00"/>
    <w:rsid w:val="00984E2A"/>
    <w:rsid w:val="00985746"/>
    <w:rsid w:val="0099332F"/>
    <w:rsid w:val="00993EFB"/>
    <w:rsid w:val="00995CDE"/>
    <w:rsid w:val="009B1D35"/>
    <w:rsid w:val="009B4A1F"/>
    <w:rsid w:val="009C0409"/>
    <w:rsid w:val="009C1080"/>
    <w:rsid w:val="009C3EEA"/>
    <w:rsid w:val="009D4B0B"/>
    <w:rsid w:val="009D52F8"/>
    <w:rsid w:val="009D57A7"/>
    <w:rsid w:val="009D5F35"/>
    <w:rsid w:val="009E50FE"/>
    <w:rsid w:val="009F117F"/>
    <w:rsid w:val="009F1635"/>
    <w:rsid w:val="009F1C7B"/>
    <w:rsid w:val="009F670E"/>
    <w:rsid w:val="009F6F65"/>
    <w:rsid w:val="00A00376"/>
    <w:rsid w:val="00A02A5A"/>
    <w:rsid w:val="00A13CD8"/>
    <w:rsid w:val="00A16A32"/>
    <w:rsid w:val="00A20550"/>
    <w:rsid w:val="00A2111E"/>
    <w:rsid w:val="00A22763"/>
    <w:rsid w:val="00A22A6A"/>
    <w:rsid w:val="00A237F7"/>
    <w:rsid w:val="00A24D8A"/>
    <w:rsid w:val="00A33F11"/>
    <w:rsid w:val="00A353D0"/>
    <w:rsid w:val="00A37660"/>
    <w:rsid w:val="00A41F45"/>
    <w:rsid w:val="00A505BD"/>
    <w:rsid w:val="00A51575"/>
    <w:rsid w:val="00A55A98"/>
    <w:rsid w:val="00A57D87"/>
    <w:rsid w:val="00A64781"/>
    <w:rsid w:val="00A6614D"/>
    <w:rsid w:val="00A71233"/>
    <w:rsid w:val="00A77CFD"/>
    <w:rsid w:val="00A85B6B"/>
    <w:rsid w:val="00A9410D"/>
    <w:rsid w:val="00AA1550"/>
    <w:rsid w:val="00AA2A0E"/>
    <w:rsid w:val="00AA305B"/>
    <w:rsid w:val="00AA6BFA"/>
    <w:rsid w:val="00AA7386"/>
    <w:rsid w:val="00AB0560"/>
    <w:rsid w:val="00AB2D5C"/>
    <w:rsid w:val="00AB4684"/>
    <w:rsid w:val="00AB5B46"/>
    <w:rsid w:val="00AB5BB6"/>
    <w:rsid w:val="00AB7BB2"/>
    <w:rsid w:val="00AC1308"/>
    <w:rsid w:val="00AC1FFA"/>
    <w:rsid w:val="00AC266D"/>
    <w:rsid w:val="00AC366C"/>
    <w:rsid w:val="00AC3FA9"/>
    <w:rsid w:val="00AC613A"/>
    <w:rsid w:val="00AC7A8F"/>
    <w:rsid w:val="00AD56EC"/>
    <w:rsid w:val="00AD620B"/>
    <w:rsid w:val="00AD648C"/>
    <w:rsid w:val="00AD6A71"/>
    <w:rsid w:val="00AE2693"/>
    <w:rsid w:val="00AE2A06"/>
    <w:rsid w:val="00AE3C47"/>
    <w:rsid w:val="00AE4C42"/>
    <w:rsid w:val="00AE5363"/>
    <w:rsid w:val="00AE5E85"/>
    <w:rsid w:val="00AE6035"/>
    <w:rsid w:val="00AE7338"/>
    <w:rsid w:val="00AF17B1"/>
    <w:rsid w:val="00AF4CAE"/>
    <w:rsid w:val="00AF65ED"/>
    <w:rsid w:val="00AF662A"/>
    <w:rsid w:val="00B01ED4"/>
    <w:rsid w:val="00B022CF"/>
    <w:rsid w:val="00B10218"/>
    <w:rsid w:val="00B10B7A"/>
    <w:rsid w:val="00B13FF9"/>
    <w:rsid w:val="00B1449C"/>
    <w:rsid w:val="00B155DB"/>
    <w:rsid w:val="00B16CA1"/>
    <w:rsid w:val="00B17332"/>
    <w:rsid w:val="00B2173E"/>
    <w:rsid w:val="00B258A1"/>
    <w:rsid w:val="00B27F9A"/>
    <w:rsid w:val="00B305D7"/>
    <w:rsid w:val="00B37E37"/>
    <w:rsid w:val="00B37F20"/>
    <w:rsid w:val="00B42D73"/>
    <w:rsid w:val="00B46FD5"/>
    <w:rsid w:val="00B51C0D"/>
    <w:rsid w:val="00B54F20"/>
    <w:rsid w:val="00B60A3C"/>
    <w:rsid w:val="00B60B1A"/>
    <w:rsid w:val="00B630F1"/>
    <w:rsid w:val="00B63CDC"/>
    <w:rsid w:val="00B65446"/>
    <w:rsid w:val="00B65F8E"/>
    <w:rsid w:val="00B70312"/>
    <w:rsid w:val="00B73CAC"/>
    <w:rsid w:val="00B750DA"/>
    <w:rsid w:val="00B8229A"/>
    <w:rsid w:val="00B83447"/>
    <w:rsid w:val="00B8352D"/>
    <w:rsid w:val="00B845AF"/>
    <w:rsid w:val="00B85E4C"/>
    <w:rsid w:val="00B8690C"/>
    <w:rsid w:val="00B870EA"/>
    <w:rsid w:val="00B90685"/>
    <w:rsid w:val="00B96BA1"/>
    <w:rsid w:val="00BB5625"/>
    <w:rsid w:val="00BB6CA7"/>
    <w:rsid w:val="00BB7B55"/>
    <w:rsid w:val="00BC0450"/>
    <w:rsid w:val="00BC21B1"/>
    <w:rsid w:val="00BC4CAB"/>
    <w:rsid w:val="00BC6CCA"/>
    <w:rsid w:val="00BD123B"/>
    <w:rsid w:val="00BD5B23"/>
    <w:rsid w:val="00BD74ED"/>
    <w:rsid w:val="00BD7E5B"/>
    <w:rsid w:val="00BE105A"/>
    <w:rsid w:val="00BE293D"/>
    <w:rsid w:val="00BF7939"/>
    <w:rsid w:val="00BF7951"/>
    <w:rsid w:val="00C04978"/>
    <w:rsid w:val="00C15ADE"/>
    <w:rsid w:val="00C16A21"/>
    <w:rsid w:val="00C210AF"/>
    <w:rsid w:val="00C278C1"/>
    <w:rsid w:val="00C3232C"/>
    <w:rsid w:val="00C3338B"/>
    <w:rsid w:val="00C3385E"/>
    <w:rsid w:val="00C34A73"/>
    <w:rsid w:val="00C34AAA"/>
    <w:rsid w:val="00C43D4F"/>
    <w:rsid w:val="00C52C2A"/>
    <w:rsid w:val="00C61EC9"/>
    <w:rsid w:val="00C6306B"/>
    <w:rsid w:val="00C63D0E"/>
    <w:rsid w:val="00C65596"/>
    <w:rsid w:val="00C667B7"/>
    <w:rsid w:val="00C720FB"/>
    <w:rsid w:val="00C75639"/>
    <w:rsid w:val="00C76234"/>
    <w:rsid w:val="00C8231C"/>
    <w:rsid w:val="00C852E7"/>
    <w:rsid w:val="00C87DFC"/>
    <w:rsid w:val="00C90851"/>
    <w:rsid w:val="00C90A42"/>
    <w:rsid w:val="00C90AB9"/>
    <w:rsid w:val="00C91F25"/>
    <w:rsid w:val="00C9317E"/>
    <w:rsid w:val="00C9514E"/>
    <w:rsid w:val="00CA13F1"/>
    <w:rsid w:val="00CA4015"/>
    <w:rsid w:val="00CA736E"/>
    <w:rsid w:val="00CA7A32"/>
    <w:rsid w:val="00CB0DE1"/>
    <w:rsid w:val="00CB2445"/>
    <w:rsid w:val="00CB49A5"/>
    <w:rsid w:val="00CB4D0B"/>
    <w:rsid w:val="00CB64AC"/>
    <w:rsid w:val="00CC3A9D"/>
    <w:rsid w:val="00CD10FA"/>
    <w:rsid w:val="00CD48A5"/>
    <w:rsid w:val="00CD6AE5"/>
    <w:rsid w:val="00CE3BF3"/>
    <w:rsid w:val="00CE7569"/>
    <w:rsid w:val="00CF1618"/>
    <w:rsid w:val="00CF2F26"/>
    <w:rsid w:val="00CF2F83"/>
    <w:rsid w:val="00CF460A"/>
    <w:rsid w:val="00CF7779"/>
    <w:rsid w:val="00D00216"/>
    <w:rsid w:val="00D013D8"/>
    <w:rsid w:val="00D02461"/>
    <w:rsid w:val="00D066B8"/>
    <w:rsid w:val="00D12EAE"/>
    <w:rsid w:val="00D15319"/>
    <w:rsid w:val="00D15499"/>
    <w:rsid w:val="00D16256"/>
    <w:rsid w:val="00D16954"/>
    <w:rsid w:val="00D222F1"/>
    <w:rsid w:val="00D25DCC"/>
    <w:rsid w:val="00D26E71"/>
    <w:rsid w:val="00D358BB"/>
    <w:rsid w:val="00D43AA4"/>
    <w:rsid w:val="00D52920"/>
    <w:rsid w:val="00D545F7"/>
    <w:rsid w:val="00D546AB"/>
    <w:rsid w:val="00D55735"/>
    <w:rsid w:val="00D55C9B"/>
    <w:rsid w:val="00D626E5"/>
    <w:rsid w:val="00D64F28"/>
    <w:rsid w:val="00D70C14"/>
    <w:rsid w:val="00D77CB4"/>
    <w:rsid w:val="00D81F81"/>
    <w:rsid w:val="00D828AD"/>
    <w:rsid w:val="00D95A6A"/>
    <w:rsid w:val="00DA3822"/>
    <w:rsid w:val="00DA4D45"/>
    <w:rsid w:val="00DA585E"/>
    <w:rsid w:val="00DA705B"/>
    <w:rsid w:val="00DB790B"/>
    <w:rsid w:val="00DC78F0"/>
    <w:rsid w:val="00DD31E3"/>
    <w:rsid w:val="00DD7C25"/>
    <w:rsid w:val="00DE1916"/>
    <w:rsid w:val="00DF68FA"/>
    <w:rsid w:val="00DF6BB2"/>
    <w:rsid w:val="00DF7575"/>
    <w:rsid w:val="00DF76C3"/>
    <w:rsid w:val="00E02C83"/>
    <w:rsid w:val="00E0395C"/>
    <w:rsid w:val="00E12536"/>
    <w:rsid w:val="00E2176F"/>
    <w:rsid w:val="00E224B8"/>
    <w:rsid w:val="00E2337A"/>
    <w:rsid w:val="00E25271"/>
    <w:rsid w:val="00E25456"/>
    <w:rsid w:val="00E36B05"/>
    <w:rsid w:val="00E37ECE"/>
    <w:rsid w:val="00E401FD"/>
    <w:rsid w:val="00E4071C"/>
    <w:rsid w:val="00E421DA"/>
    <w:rsid w:val="00E425EE"/>
    <w:rsid w:val="00E461F0"/>
    <w:rsid w:val="00E46509"/>
    <w:rsid w:val="00E5646C"/>
    <w:rsid w:val="00E600FD"/>
    <w:rsid w:val="00E622B4"/>
    <w:rsid w:val="00E63DA5"/>
    <w:rsid w:val="00E64526"/>
    <w:rsid w:val="00E6692B"/>
    <w:rsid w:val="00E70300"/>
    <w:rsid w:val="00E73739"/>
    <w:rsid w:val="00E76BFB"/>
    <w:rsid w:val="00E838BE"/>
    <w:rsid w:val="00E83BCC"/>
    <w:rsid w:val="00E844BF"/>
    <w:rsid w:val="00EA6AD2"/>
    <w:rsid w:val="00EB2938"/>
    <w:rsid w:val="00EB6237"/>
    <w:rsid w:val="00EB7664"/>
    <w:rsid w:val="00EB7E56"/>
    <w:rsid w:val="00EC158A"/>
    <w:rsid w:val="00EC5E33"/>
    <w:rsid w:val="00EC635C"/>
    <w:rsid w:val="00EC7A0C"/>
    <w:rsid w:val="00EE2167"/>
    <w:rsid w:val="00EF2CE3"/>
    <w:rsid w:val="00EF4C6B"/>
    <w:rsid w:val="00EF57B3"/>
    <w:rsid w:val="00EF74DE"/>
    <w:rsid w:val="00F04A18"/>
    <w:rsid w:val="00F06603"/>
    <w:rsid w:val="00F07A42"/>
    <w:rsid w:val="00F10BC1"/>
    <w:rsid w:val="00F11680"/>
    <w:rsid w:val="00F13168"/>
    <w:rsid w:val="00F14C5D"/>
    <w:rsid w:val="00F2132C"/>
    <w:rsid w:val="00F2197E"/>
    <w:rsid w:val="00F25C3B"/>
    <w:rsid w:val="00F3280D"/>
    <w:rsid w:val="00F40C68"/>
    <w:rsid w:val="00F447B5"/>
    <w:rsid w:val="00F45E4E"/>
    <w:rsid w:val="00F52129"/>
    <w:rsid w:val="00F63283"/>
    <w:rsid w:val="00F632B3"/>
    <w:rsid w:val="00F67287"/>
    <w:rsid w:val="00F7324E"/>
    <w:rsid w:val="00F81FB1"/>
    <w:rsid w:val="00F8309D"/>
    <w:rsid w:val="00F83F05"/>
    <w:rsid w:val="00F96467"/>
    <w:rsid w:val="00FA04BD"/>
    <w:rsid w:val="00FA4773"/>
    <w:rsid w:val="00FA534D"/>
    <w:rsid w:val="00FA5C57"/>
    <w:rsid w:val="00FB2917"/>
    <w:rsid w:val="00FB485F"/>
    <w:rsid w:val="00FB6D2E"/>
    <w:rsid w:val="00FD1589"/>
    <w:rsid w:val="00FD45D1"/>
    <w:rsid w:val="00FD589C"/>
    <w:rsid w:val="00FD7CDD"/>
    <w:rsid w:val="00FE0AD2"/>
    <w:rsid w:val="00FE5230"/>
    <w:rsid w:val="00FE5C39"/>
    <w:rsid w:val="00FE5D51"/>
    <w:rsid w:val="00FE684B"/>
    <w:rsid w:val="00FF0AAD"/>
    <w:rsid w:val="00FF44E6"/>
    <w:rsid w:val="0B703FF9"/>
    <w:rsid w:val="13907C9A"/>
    <w:rsid w:val="17FA114A"/>
    <w:rsid w:val="1B1D0DB4"/>
    <w:rsid w:val="41233B06"/>
    <w:rsid w:val="533F1EAD"/>
    <w:rsid w:val="5C2529D9"/>
    <w:rsid w:val="73F40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color="white">
      <v:fill color="white"/>
    </o:shapedefaults>
    <o:shapelayout v:ext="edit">
      <o:idmap v:ext="edit" data="1"/>
      <o:rules v:ext="edit">
        <o:r id="V:Rule2" type="connector" idref="#自选图形 1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annotation text" w:semiHidden="0"/>
    <w:lsdException w:name="header" w:uiPriority="0" w:unhideWhenUsed="0" w:qFormat="1"/>
    <w:lsdException w:name="footer" w:semiHidden="0" w:uiPriority="0" w:unhideWhenUsed="0" w:qFormat="1"/>
    <w:lsdException w:name="caption" w:uiPriority="35" w:qFormat="1"/>
    <w:lsdException w:name="annotation reference" w:semiHidden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qFormat="1"/>
    <w:lsdException w:name="Body Text Indent 2" w:uiPriority="0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uiPriority="59" w:qFormat="1"/>
    <w:lsdException w:name="Placeholder Text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A2C"/>
    <w:pPr>
      <w:widowControl w:val="0"/>
      <w:adjustRightInd w:val="0"/>
      <w:spacing w:line="312" w:lineRule="atLeast"/>
      <w:jc w:val="both"/>
      <w:textAlignment w:val="baseline"/>
    </w:pPr>
    <w:rPr>
      <w:sz w:val="24"/>
    </w:rPr>
  </w:style>
  <w:style w:type="paragraph" w:styleId="1">
    <w:name w:val="heading 1"/>
    <w:basedOn w:val="a"/>
    <w:next w:val="a"/>
    <w:link w:val="1Char"/>
    <w:uiPriority w:val="9"/>
    <w:qFormat/>
    <w:rsid w:val="00434A2C"/>
    <w:pPr>
      <w:keepNext/>
      <w:keepLines/>
      <w:spacing w:before="340" w:after="330" w:line="578" w:lineRule="atLeast"/>
      <w:jc w:val="left"/>
      <w:outlineLvl w:val="0"/>
    </w:pPr>
    <w:rPr>
      <w:rFonts w:eastAsia="Heiti SC Light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34A2C"/>
    <w:pPr>
      <w:keepNext/>
      <w:keepLines/>
      <w:spacing w:before="260" w:after="260" w:line="416" w:lineRule="atLeast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34A2C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434A2C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434A2C"/>
    <w:pPr>
      <w:jc w:val="left"/>
    </w:pPr>
  </w:style>
  <w:style w:type="paragraph" w:styleId="7">
    <w:name w:val="toc 7"/>
    <w:basedOn w:val="a"/>
    <w:next w:val="a"/>
    <w:uiPriority w:val="39"/>
    <w:unhideWhenUsed/>
    <w:qFormat/>
    <w:rsid w:val="00434A2C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5">
    <w:name w:val="toc 5"/>
    <w:basedOn w:val="a"/>
    <w:next w:val="a"/>
    <w:uiPriority w:val="39"/>
    <w:unhideWhenUsed/>
    <w:qFormat/>
    <w:rsid w:val="00434A2C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30">
    <w:name w:val="toc 3"/>
    <w:basedOn w:val="a"/>
    <w:next w:val="a"/>
    <w:uiPriority w:val="39"/>
    <w:unhideWhenUsed/>
    <w:qFormat/>
    <w:rsid w:val="00434A2C"/>
    <w:pPr>
      <w:ind w:left="480"/>
      <w:jc w:val="left"/>
    </w:pPr>
    <w:rPr>
      <w:rFonts w:asciiTheme="minorHAnsi" w:hAnsiTheme="minorHAnsi"/>
      <w:i/>
      <w:sz w:val="22"/>
      <w:szCs w:val="22"/>
    </w:rPr>
  </w:style>
  <w:style w:type="paragraph" w:styleId="8">
    <w:name w:val="toc 8"/>
    <w:basedOn w:val="a"/>
    <w:next w:val="a"/>
    <w:uiPriority w:val="39"/>
    <w:unhideWhenUsed/>
    <w:qFormat/>
    <w:rsid w:val="00434A2C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a5">
    <w:name w:val="Date"/>
    <w:basedOn w:val="a"/>
    <w:next w:val="a"/>
    <w:link w:val="Char1"/>
    <w:uiPriority w:val="99"/>
    <w:unhideWhenUsed/>
    <w:qFormat/>
    <w:rsid w:val="00434A2C"/>
    <w:pPr>
      <w:ind w:leftChars="2500" w:left="100"/>
    </w:pPr>
  </w:style>
  <w:style w:type="paragraph" w:styleId="a6">
    <w:name w:val="Balloon Text"/>
    <w:basedOn w:val="a"/>
    <w:link w:val="Char2"/>
    <w:uiPriority w:val="99"/>
    <w:unhideWhenUsed/>
    <w:qFormat/>
    <w:rsid w:val="00434A2C"/>
    <w:pPr>
      <w:spacing w:line="240" w:lineRule="auto"/>
    </w:pPr>
    <w:rPr>
      <w:sz w:val="18"/>
      <w:szCs w:val="18"/>
    </w:rPr>
  </w:style>
  <w:style w:type="paragraph" w:styleId="a7">
    <w:name w:val="footer"/>
    <w:basedOn w:val="a"/>
    <w:link w:val="Char3"/>
    <w:qFormat/>
    <w:rsid w:val="00434A2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styleId="a8">
    <w:name w:val="header"/>
    <w:basedOn w:val="a"/>
    <w:qFormat/>
    <w:rsid w:val="00434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styleId="10">
    <w:name w:val="toc 1"/>
    <w:basedOn w:val="a"/>
    <w:next w:val="a"/>
    <w:uiPriority w:val="39"/>
    <w:unhideWhenUsed/>
    <w:rsid w:val="00434A2C"/>
    <w:pPr>
      <w:spacing w:before="120"/>
      <w:jc w:val="left"/>
    </w:pPr>
    <w:rPr>
      <w:rFonts w:asciiTheme="minorHAnsi" w:hAnsiTheme="minorHAnsi"/>
      <w:b/>
      <w:caps/>
      <w:sz w:val="22"/>
      <w:szCs w:val="22"/>
    </w:rPr>
  </w:style>
  <w:style w:type="paragraph" w:styleId="4">
    <w:name w:val="toc 4"/>
    <w:basedOn w:val="a"/>
    <w:next w:val="a"/>
    <w:uiPriority w:val="39"/>
    <w:unhideWhenUsed/>
    <w:qFormat/>
    <w:rsid w:val="00434A2C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6">
    <w:name w:val="toc 6"/>
    <w:basedOn w:val="a"/>
    <w:next w:val="a"/>
    <w:uiPriority w:val="39"/>
    <w:unhideWhenUsed/>
    <w:qFormat/>
    <w:rsid w:val="00434A2C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20">
    <w:name w:val="toc 2"/>
    <w:basedOn w:val="a"/>
    <w:next w:val="a"/>
    <w:uiPriority w:val="39"/>
    <w:unhideWhenUsed/>
    <w:rsid w:val="00434A2C"/>
    <w:pPr>
      <w:ind w:left="240"/>
      <w:jc w:val="left"/>
    </w:pPr>
    <w:rPr>
      <w:rFonts w:asciiTheme="minorHAnsi" w:hAnsiTheme="minorHAnsi"/>
      <w:smallCaps/>
      <w:sz w:val="22"/>
      <w:szCs w:val="22"/>
    </w:rPr>
  </w:style>
  <w:style w:type="paragraph" w:styleId="9">
    <w:name w:val="toc 9"/>
    <w:basedOn w:val="a"/>
    <w:next w:val="a"/>
    <w:uiPriority w:val="39"/>
    <w:unhideWhenUsed/>
    <w:qFormat/>
    <w:rsid w:val="00434A2C"/>
    <w:pPr>
      <w:ind w:left="1920"/>
      <w:jc w:val="left"/>
    </w:pPr>
    <w:rPr>
      <w:rFonts w:asciiTheme="minorHAnsi" w:hAnsiTheme="minorHAnsi"/>
      <w:sz w:val="18"/>
      <w:szCs w:val="18"/>
    </w:rPr>
  </w:style>
  <w:style w:type="character" w:styleId="a9">
    <w:name w:val="page number"/>
    <w:basedOn w:val="a0"/>
    <w:semiHidden/>
    <w:qFormat/>
    <w:rsid w:val="00434A2C"/>
  </w:style>
  <w:style w:type="character" w:styleId="aa">
    <w:name w:val="Hyperlink"/>
    <w:basedOn w:val="a0"/>
    <w:uiPriority w:val="99"/>
    <w:unhideWhenUsed/>
    <w:qFormat/>
    <w:rsid w:val="00434A2C"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unhideWhenUsed/>
    <w:qFormat/>
    <w:rsid w:val="00434A2C"/>
    <w:rPr>
      <w:sz w:val="21"/>
      <w:szCs w:val="21"/>
    </w:rPr>
  </w:style>
  <w:style w:type="table" w:styleId="ac">
    <w:name w:val="Table Grid"/>
    <w:basedOn w:val="a1"/>
    <w:uiPriority w:val="59"/>
    <w:qFormat/>
    <w:rsid w:val="00434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"/>
    <w:qFormat/>
    <w:rsid w:val="00434A2C"/>
    <w:rPr>
      <w:rFonts w:eastAsia="Heiti SC Light"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434A2C"/>
    <w:rPr>
      <w:rFonts w:asciiTheme="majorHAnsi" w:eastAsiaTheme="majorEastAsia" w:hAnsiTheme="majorHAnsi" w:cstheme="majorBidi"/>
      <w:b/>
      <w:bCs/>
      <w:sz w:val="24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434A2C"/>
    <w:pPr>
      <w:widowControl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/>
      <w:color w:val="2E74B5" w:themeColor="accent1" w:themeShade="BF"/>
      <w:kern w:val="0"/>
      <w:sz w:val="28"/>
      <w:szCs w:val="28"/>
    </w:rPr>
  </w:style>
  <w:style w:type="character" w:customStyle="1" w:styleId="Char1">
    <w:name w:val="日期 Char"/>
    <w:basedOn w:val="a0"/>
    <w:link w:val="a5"/>
    <w:uiPriority w:val="99"/>
    <w:semiHidden/>
    <w:qFormat/>
    <w:rsid w:val="00434A2C"/>
    <w:rPr>
      <w:sz w:val="24"/>
    </w:rPr>
  </w:style>
  <w:style w:type="character" w:customStyle="1" w:styleId="11">
    <w:name w:val="占位符文本1"/>
    <w:basedOn w:val="a0"/>
    <w:uiPriority w:val="67"/>
    <w:rsid w:val="00434A2C"/>
    <w:rPr>
      <w:color w:val="808080"/>
    </w:rPr>
  </w:style>
  <w:style w:type="character" w:customStyle="1" w:styleId="Char2">
    <w:name w:val="批注框文本 Char"/>
    <w:basedOn w:val="a0"/>
    <w:link w:val="a6"/>
    <w:uiPriority w:val="99"/>
    <w:semiHidden/>
    <w:rsid w:val="00434A2C"/>
    <w:rPr>
      <w:sz w:val="18"/>
      <w:szCs w:val="18"/>
    </w:rPr>
  </w:style>
  <w:style w:type="paragraph" w:styleId="ad">
    <w:name w:val="List Paragraph"/>
    <w:basedOn w:val="a"/>
    <w:uiPriority w:val="99"/>
    <w:unhideWhenUsed/>
    <w:rsid w:val="00434A2C"/>
    <w:pPr>
      <w:ind w:firstLineChars="200" w:firstLine="420"/>
    </w:pPr>
  </w:style>
  <w:style w:type="character" w:customStyle="1" w:styleId="Char3">
    <w:name w:val="页脚 Char"/>
    <w:basedOn w:val="a0"/>
    <w:link w:val="a7"/>
    <w:uiPriority w:val="99"/>
    <w:rsid w:val="00434A2C"/>
    <w:rPr>
      <w:sz w:val="18"/>
    </w:rPr>
  </w:style>
  <w:style w:type="paragraph" w:customStyle="1" w:styleId="ae">
    <w:name w:val="标准称谓"/>
    <w:next w:val="a"/>
    <w:qFormat/>
    <w:rsid w:val="00434A2C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21">
    <w:name w:val="封面标准号2"/>
    <w:basedOn w:val="a"/>
    <w:rsid w:val="00434A2C"/>
    <w:pPr>
      <w:framePr w:w="9138" w:h="1244" w:hRule="exact" w:wrap="around" w:vAnchor="page" w:hAnchor="margin" w:y="2908" w:anchorLock="1"/>
      <w:kinsoku w:val="0"/>
      <w:overflowPunct w:val="0"/>
      <w:autoSpaceDE w:val="0"/>
      <w:autoSpaceDN w:val="0"/>
      <w:spacing w:before="357" w:line="280" w:lineRule="exact"/>
      <w:jc w:val="right"/>
      <w:textAlignment w:val="center"/>
    </w:pPr>
    <w:rPr>
      <w:sz w:val="28"/>
    </w:rPr>
  </w:style>
  <w:style w:type="paragraph" w:customStyle="1" w:styleId="af">
    <w:name w:val="封面标准代替信息"/>
    <w:basedOn w:val="21"/>
    <w:qFormat/>
    <w:rsid w:val="00434A2C"/>
    <w:pPr>
      <w:framePr w:wrap="around"/>
      <w:spacing w:before="57"/>
    </w:pPr>
    <w:rPr>
      <w:rFonts w:ascii="宋体"/>
      <w:sz w:val="21"/>
    </w:rPr>
  </w:style>
  <w:style w:type="paragraph" w:customStyle="1" w:styleId="af0">
    <w:name w:val="封面标准名称"/>
    <w:qFormat/>
    <w:rsid w:val="00434A2C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1">
    <w:name w:val="封面标准文稿编辑信息"/>
    <w:rsid w:val="00434A2C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2">
    <w:name w:val="封面标准英文名称"/>
    <w:rsid w:val="00434A2C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3">
    <w:name w:val="封面一致性程度标识"/>
    <w:rsid w:val="00434A2C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4">
    <w:name w:val="发布日期"/>
    <w:rsid w:val="00434A2C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character" w:customStyle="1" w:styleId="af5">
    <w:name w:val="发布"/>
    <w:basedOn w:val="a0"/>
    <w:rsid w:val="00434A2C"/>
    <w:rPr>
      <w:rFonts w:ascii="黑体" w:eastAsia="黑体"/>
      <w:spacing w:val="22"/>
      <w:w w:val="100"/>
      <w:position w:val="3"/>
      <w:sz w:val="28"/>
    </w:rPr>
  </w:style>
  <w:style w:type="paragraph" w:customStyle="1" w:styleId="af6">
    <w:name w:val="发布部门"/>
    <w:next w:val="a"/>
    <w:rsid w:val="00434A2C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7">
    <w:name w:val="实施日期"/>
    <w:basedOn w:val="af4"/>
    <w:rsid w:val="00434A2C"/>
    <w:pPr>
      <w:framePr w:hSpace="0" w:wrap="around" w:xAlign="right"/>
      <w:jc w:val="right"/>
    </w:pPr>
  </w:style>
  <w:style w:type="character" w:styleId="af8">
    <w:name w:val="Placeholder Text"/>
    <w:basedOn w:val="a0"/>
    <w:uiPriority w:val="99"/>
    <w:unhideWhenUsed/>
    <w:rsid w:val="00434A2C"/>
    <w:rPr>
      <w:color w:val="808080"/>
    </w:rPr>
  </w:style>
  <w:style w:type="character" w:customStyle="1" w:styleId="Char0">
    <w:name w:val="批注文字 Char"/>
    <w:basedOn w:val="a0"/>
    <w:link w:val="a4"/>
    <w:uiPriority w:val="99"/>
    <w:semiHidden/>
    <w:rsid w:val="00434A2C"/>
    <w:rPr>
      <w:sz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434A2C"/>
    <w:rPr>
      <w:b/>
      <w:bCs/>
      <w:sz w:val="24"/>
    </w:rPr>
  </w:style>
  <w:style w:type="character" w:customStyle="1" w:styleId="3Char">
    <w:name w:val="标题 3 Char"/>
    <w:basedOn w:val="a0"/>
    <w:link w:val="3"/>
    <w:uiPriority w:val="9"/>
    <w:qFormat/>
    <w:rsid w:val="00434A2C"/>
    <w:rPr>
      <w:b/>
      <w:bCs/>
      <w:sz w:val="32"/>
      <w:szCs w:val="32"/>
    </w:rPr>
  </w:style>
  <w:style w:type="paragraph" w:customStyle="1" w:styleId="af9">
    <w:name w:val="段"/>
    <w:uiPriority w:val="99"/>
    <w:qFormat/>
    <w:rsid w:val="00850A9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a">
    <w:name w:val="标准书眉_奇数页"/>
    <w:next w:val="a"/>
    <w:rsid w:val="0077718C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styleId="22">
    <w:name w:val="Body Text Indent 2"/>
    <w:basedOn w:val="a"/>
    <w:link w:val="2Char0"/>
    <w:rsid w:val="000C04EA"/>
    <w:pPr>
      <w:adjustRightInd/>
      <w:spacing w:line="240" w:lineRule="auto"/>
      <w:ind w:firstLineChars="200" w:firstLine="600"/>
      <w:jc w:val="left"/>
      <w:textAlignment w:val="auto"/>
    </w:pPr>
    <w:rPr>
      <w:kern w:val="2"/>
      <w:sz w:val="30"/>
      <w:szCs w:val="24"/>
    </w:rPr>
  </w:style>
  <w:style w:type="character" w:customStyle="1" w:styleId="2Char0">
    <w:name w:val="正文文本缩进 2 Char"/>
    <w:basedOn w:val="a0"/>
    <w:link w:val="22"/>
    <w:rsid w:val="000C04EA"/>
    <w:rPr>
      <w:kern w:val="2"/>
      <w:sz w:val="3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oleObject" Target="embeddings/oleObject3.bin"/><Relationship Id="rId39" Type="http://schemas.openxmlformats.org/officeDocument/2006/relationships/image" Target="media/image11.wmf"/><Relationship Id="rId21" Type="http://schemas.openxmlformats.org/officeDocument/2006/relationships/image" Target="media/image2.jpeg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2.bin"/><Relationship Id="rId47" Type="http://schemas.openxmlformats.org/officeDocument/2006/relationships/image" Target="media/image14.wmf"/><Relationship Id="rId50" Type="http://schemas.openxmlformats.org/officeDocument/2006/relationships/image" Target="media/image16.wmf"/><Relationship Id="rId55" Type="http://schemas.openxmlformats.org/officeDocument/2006/relationships/oleObject" Target="embeddings/oleObject18.bin"/><Relationship Id="rId63" Type="http://schemas.openxmlformats.org/officeDocument/2006/relationships/oleObject" Target="embeddings/oleObject22.bin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image" Target="media/image6.wmf"/><Relationship Id="rId41" Type="http://schemas.openxmlformats.org/officeDocument/2006/relationships/oleObject" Target="embeddings/oleObject11.bin"/><Relationship Id="rId54" Type="http://schemas.openxmlformats.org/officeDocument/2006/relationships/image" Target="media/image18.wmf"/><Relationship Id="rId62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4.wmf"/><Relationship Id="rId32" Type="http://schemas.openxmlformats.org/officeDocument/2006/relationships/oleObject" Target="embeddings/oleObject6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0.bin"/><Relationship Id="rId45" Type="http://schemas.openxmlformats.org/officeDocument/2006/relationships/image" Target="media/image13.wmf"/><Relationship Id="rId53" Type="http://schemas.openxmlformats.org/officeDocument/2006/relationships/oleObject" Target="embeddings/oleObject17.bin"/><Relationship Id="rId58" Type="http://schemas.openxmlformats.org/officeDocument/2006/relationships/image" Target="media/image20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oleObject" Target="embeddings/oleObject1.bin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image" Target="media/image15.wmf"/><Relationship Id="rId57" Type="http://schemas.openxmlformats.org/officeDocument/2006/relationships/oleObject" Target="embeddings/oleObject19.bin"/><Relationship Id="rId61" Type="http://schemas.openxmlformats.org/officeDocument/2006/relationships/oleObject" Target="embeddings/oleObject21.bin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image" Target="media/image7.wmf"/><Relationship Id="rId44" Type="http://schemas.openxmlformats.org/officeDocument/2006/relationships/oleObject" Target="embeddings/oleObject13.bin"/><Relationship Id="rId52" Type="http://schemas.openxmlformats.org/officeDocument/2006/relationships/image" Target="media/image17.wmf"/><Relationship Id="rId60" Type="http://schemas.openxmlformats.org/officeDocument/2006/relationships/image" Target="media/image21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3.wmf"/><Relationship Id="rId27" Type="http://schemas.openxmlformats.org/officeDocument/2006/relationships/image" Target="media/image5.wmf"/><Relationship Id="rId30" Type="http://schemas.openxmlformats.org/officeDocument/2006/relationships/oleObject" Target="embeddings/oleObject5.bin"/><Relationship Id="rId35" Type="http://schemas.openxmlformats.org/officeDocument/2006/relationships/image" Target="media/image9.wmf"/><Relationship Id="rId43" Type="http://schemas.openxmlformats.org/officeDocument/2006/relationships/image" Target="media/image12.wmf"/><Relationship Id="rId48" Type="http://schemas.openxmlformats.org/officeDocument/2006/relationships/oleObject" Target="embeddings/oleObject15.bin"/><Relationship Id="rId56" Type="http://schemas.openxmlformats.org/officeDocument/2006/relationships/image" Target="media/image19.wmf"/><Relationship Id="rId64" Type="http://schemas.openxmlformats.org/officeDocument/2006/relationships/header" Target="header6.xml"/><Relationship Id="rId8" Type="http://schemas.openxmlformats.org/officeDocument/2006/relationships/image" Target="media/image1.png"/><Relationship Id="rId51" Type="http://schemas.openxmlformats.org/officeDocument/2006/relationships/oleObject" Target="embeddings/oleObject16.bin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oleObject" Target="embeddings/oleObject2.bin"/><Relationship Id="rId33" Type="http://schemas.openxmlformats.org/officeDocument/2006/relationships/image" Target="media/image8.wmf"/><Relationship Id="rId38" Type="http://schemas.openxmlformats.org/officeDocument/2006/relationships/oleObject" Target="embeddings/oleObject9.bin"/><Relationship Id="rId46" Type="http://schemas.openxmlformats.org/officeDocument/2006/relationships/oleObject" Target="embeddings/oleObject14.bin"/><Relationship Id="rId59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86"/>
    <customShpInfo spid="_x0000_s1067"/>
    <customShpInfo spid="_x0000_s1072"/>
    <customShpInfo spid="_x0000_s1066"/>
    <customShpInfo spid="_x0000_s1073"/>
    <customShpInfo spid="_x0000_s1071"/>
    <customShpInfo spid="_x0000_s1070"/>
    <customShpInfo spid="_x0000_s1068"/>
    <customShpInfo spid="_x0000_s1065"/>
    <customShpInfo spid="_x0000_s1026"/>
    <customShpInfo spid="_x0000_s1040"/>
    <customShpInfo spid="_x0000_s1050"/>
    <customShpInfo spid="_x0000_s1051"/>
    <customShpInfo spid="_x0000_s1052"/>
    <customShpInfo spid="_x0000_s1107"/>
    <customShpInfo spid="_x0000_s1108"/>
    <customShpInfo spid="_x0000_s1109"/>
    <customShpInfo spid="_x0000_s1114"/>
    <customShpInfo spid="_x0000_s1115"/>
    <customShpInfo spid="_x0000_s1116"/>
    <customShpInfo spid="_x0000_s1117"/>
    <customShpInfo spid="_x0000_s109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1A8C3-516D-4560-ACB6-A4D0672E8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16</Pages>
  <Words>1313</Words>
  <Characters>7489</Characters>
  <Application>Microsoft Office Word</Application>
  <DocSecurity>0</DocSecurity>
  <Lines>62</Lines>
  <Paragraphs>17</Paragraphs>
  <ScaleCrop>false</ScaleCrop>
  <Company>-MBA-</Company>
  <LinksUpToDate>false</LinksUpToDate>
  <CharactersWithSpaces>8785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国家建筑材料工业局</dc:title>
  <dc:creator>zheng</dc:creator>
  <cp:lastModifiedBy>侯杰</cp:lastModifiedBy>
  <cp:revision>14</cp:revision>
  <cp:lastPrinted>2018-04-28T09:15:00Z</cp:lastPrinted>
  <dcterms:created xsi:type="dcterms:W3CDTF">2018-04-27T06:49:00Z</dcterms:created>
  <dcterms:modified xsi:type="dcterms:W3CDTF">2018-07-06T02:17:00Z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