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hint="eastAsia" w:ascii="黑体" w:eastAsia="黑体"/>
          <w:spacing w:val="40"/>
          <w:sz w:val="52"/>
        </w:rPr>
        <w:t>工业和信息化部</w:t>
      </w: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hint="eastAsia" w:ascii="黑体" w:eastAsia="黑体"/>
          <w:spacing w:val="40"/>
          <w:sz w:val="52"/>
        </w:rPr>
        <w:t>2019年第</w:t>
      </w:r>
      <w:r>
        <w:rPr>
          <w:rFonts w:hint="eastAsia" w:ascii="黑体" w:eastAsia="黑体"/>
          <w:spacing w:val="40"/>
          <w:sz w:val="52"/>
          <w:lang w:eastAsia="zh-CN"/>
        </w:rPr>
        <w:t>二</w:t>
      </w:r>
      <w:r>
        <w:rPr>
          <w:rFonts w:hint="eastAsia" w:ascii="黑体" w:eastAsia="黑体"/>
          <w:spacing w:val="40"/>
          <w:sz w:val="52"/>
        </w:rPr>
        <w:t>批</w:t>
      </w:r>
      <w:r>
        <w:rPr>
          <w:rFonts w:hint="eastAsia" w:ascii="黑体" w:eastAsia="黑体"/>
          <w:spacing w:val="40"/>
          <w:sz w:val="52"/>
          <w:lang w:eastAsia="zh-CN"/>
        </w:rPr>
        <w:t>强制性</w:t>
      </w:r>
      <w:r>
        <w:rPr>
          <w:rFonts w:hint="eastAsia" w:ascii="黑体" w:eastAsia="黑体"/>
          <w:spacing w:val="40"/>
          <w:sz w:val="52"/>
        </w:rPr>
        <w:t>国家标准制修订计划</w:t>
      </w: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hint="eastAsia" w:ascii="黑体" w:eastAsia="黑体"/>
          <w:spacing w:val="40"/>
          <w:sz w:val="52"/>
        </w:rPr>
        <w:t>（征求意见稿）</w:t>
      </w: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</w:p>
    <w:p>
      <w:pPr>
        <w:spacing w:before="156" w:after="156" w:line="20" w:lineRule="auto"/>
        <w:jc w:val="center"/>
        <w:rPr>
          <w:rFonts w:ascii="黑体" w:eastAsia="黑体"/>
          <w:spacing w:val="40"/>
          <w:sz w:val="32"/>
        </w:rPr>
      </w:pPr>
      <w:r>
        <w:rPr>
          <w:rFonts w:hint="eastAsia" w:ascii="黑体" w:eastAsia="黑体"/>
          <w:spacing w:val="40"/>
          <w:sz w:val="32"/>
        </w:rPr>
        <w:t>工业和信息化部科技司</w:t>
      </w:r>
    </w:p>
    <w:p>
      <w:pPr>
        <w:spacing w:before="156" w:after="156" w:line="20" w:lineRule="auto"/>
        <w:jc w:val="center"/>
        <w:rPr>
          <w:rFonts w:ascii="黑体" w:eastAsia="黑体"/>
          <w:spacing w:val="40"/>
          <w:sz w:val="32"/>
        </w:rPr>
      </w:pPr>
      <w:r>
        <w:rPr>
          <w:rFonts w:hint="eastAsia" w:ascii="黑体" w:eastAsia="黑体"/>
          <w:spacing w:val="40"/>
          <w:sz w:val="32"/>
        </w:rPr>
        <w:t>二○一九年</w:t>
      </w:r>
      <w:r>
        <w:rPr>
          <w:rFonts w:hint="eastAsia" w:ascii="黑体" w:eastAsia="黑体"/>
          <w:spacing w:val="40"/>
          <w:sz w:val="32"/>
          <w:lang w:eastAsia="zh-CN"/>
        </w:rPr>
        <w:t>五</w:t>
      </w:r>
      <w:r>
        <w:rPr>
          <w:rFonts w:hint="eastAsia" w:ascii="黑体" w:eastAsia="黑体"/>
          <w:spacing w:val="40"/>
          <w:sz w:val="32"/>
        </w:rPr>
        <w:t>月</w:t>
      </w:r>
    </w:p>
    <w:p>
      <w:pPr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br w:type="page"/>
      </w:r>
    </w:p>
    <w:p>
      <w:pPr>
        <w:spacing w:line="20" w:lineRule="auto"/>
        <w:jc w:val="center"/>
        <w:rPr>
          <w:rFonts w:hint="eastAsia" w:ascii="黑体" w:eastAsia="黑体"/>
          <w:sz w:val="32"/>
        </w:rPr>
        <w:sectPr>
          <w:pgSz w:w="16838" w:h="11906" w:orient="landscape"/>
          <w:pgMar w:top="873" w:right="663" w:bottom="873" w:left="1230" w:header="851" w:footer="992" w:gutter="0"/>
          <w:cols w:space="425" w:num="1"/>
          <w:titlePg/>
          <w:docGrid w:type="lines" w:linePitch="312" w:charSpace="0"/>
        </w:sectPr>
      </w:pPr>
    </w:p>
    <w:p>
      <w:pPr>
        <w:spacing w:line="20" w:lineRule="auto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2019年第</w:t>
      </w:r>
      <w:r>
        <w:rPr>
          <w:rFonts w:hint="eastAsia" w:ascii="黑体" w:eastAsia="黑体"/>
          <w:sz w:val="32"/>
          <w:lang w:eastAsia="zh-CN"/>
        </w:rPr>
        <w:t>二</w:t>
      </w:r>
      <w:r>
        <w:rPr>
          <w:rFonts w:hint="eastAsia" w:ascii="黑体" w:eastAsia="黑体"/>
          <w:sz w:val="32"/>
        </w:rPr>
        <w:t>批</w:t>
      </w:r>
      <w:r>
        <w:rPr>
          <w:rFonts w:hint="eastAsia" w:ascii="黑体" w:eastAsia="黑体"/>
          <w:sz w:val="32"/>
          <w:lang w:eastAsia="zh-CN"/>
        </w:rPr>
        <w:t>强制性</w:t>
      </w:r>
      <w:r>
        <w:rPr>
          <w:rFonts w:hint="eastAsia" w:ascii="黑体" w:eastAsia="黑体"/>
          <w:sz w:val="32"/>
        </w:rPr>
        <w:t>国家标准制修订计划汇总表</w:t>
      </w:r>
      <w:bookmarkStart w:id="0" w:name="A1"/>
      <w:bookmarkEnd w:id="0"/>
    </w:p>
    <w:tbl>
      <w:tblPr>
        <w:tblStyle w:val="8"/>
        <w:tblW w:w="151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824"/>
        <w:gridCol w:w="1061"/>
        <w:gridCol w:w="825"/>
        <w:gridCol w:w="825"/>
        <w:gridCol w:w="825"/>
        <w:gridCol w:w="825"/>
        <w:gridCol w:w="825"/>
        <w:gridCol w:w="825"/>
        <w:gridCol w:w="1061"/>
        <w:gridCol w:w="825"/>
        <w:gridCol w:w="825"/>
        <w:gridCol w:w="825"/>
        <w:gridCol w:w="825"/>
        <w:gridCol w:w="1061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  <w:tblHeader/>
          <w:jc w:val="center"/>
        </w:trPr>
        <w:tc>
          <w:tcPr>
            <w:tcW w:w="29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申报部门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行业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24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性质</w:t>
            </w:r>
          </w:p>
        </w:tc>
        <w:tc>
          <w:tcPr>
            <w:tcW w:w="16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制修订</w:t>
            </w:r>
          </w:p>
        </w:tc>
        <w:tc>
          <w:tcPr>
            <w:tcW w:w="436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标准类别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采用国际和国外先进标准数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重点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  <w:tblHeader/>
          <w:jc w:val="center"/>
        </w:trPr>
        <w:tc>
          <w:tcPr>
            <w:tcW w:w="29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强制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指导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建设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生产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产品类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标准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样品</w:t>
            </w: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  <w:tblHeader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装备工业司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汽车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</w:tbl>
    <w:p>
      <w:pPr>
        <w:spacing w:line="20" w:lineRule="auto"/>
        <w:jc w:val="center"/>
        <w:rPr>
          <w:rFonts w:ascii="黑体" w:eastAsia="黑体"/>
          <w:sz w:val="48"/>
        </w:rPr>
      </w:pPr>
      <w:r>
        <w:rPr>
          <w:rFonts w:ascii="宋体" w:hAnsi="宋体"/>
          <w:sz w:val="20"/>
        </w:rPr>
        <w:br w:type="page"/>
      </w:r>
      <w:r>
        <w:rPr>
          <w:rFonts w:hint="eastAsia" w:ascii="黑体" w:eastAsia="黑体"/>
          <w:sz w:val="48"/>
        </w:rPr>
        <w:t>目  录</w:t>
      </w:r>
      <w:bookmarkStart w:id="1" w:name="A2"/>
      <w:bookmarkEnd w:id="1"/>
    </w:p>
    <w:p>
      <w:pPr>
        <w:spacing w:line="20" w:lineRule="auto"/>
        <w:jc w:val="center"/>
        <w:rPr>
          <w:rFonts w:hint="eastAsia" w:ascii="宋体" w:hAnsi="宋体"/>
          <w:sz w:val="20"/>
        </w:rPr>
      </w:pPr>
    </w:p>
    <w:p>
      <w:pPr>
        <w:pStyle w:val="4"/>
        <w:tabs>
          <w:tab w:val="right" w:leader="dot" w:pos="14935"/>
        </w:tabs>
        <w:rPr>
          <w:b/>
        </w:rPr>
      </w:pPr>
      <w:r>
        <w:rPr>
          <w:rFonts w:hint="eastAsia"/>
          <w:b/>
        </w:rPr>
        <w:t>汽车行业标准项目计划表</w:t>
      </w:r>
      <w:r>
        <w:rPr>
          <w:b/>
        </w:rPr>
        <w:tab/>
      </w:r>
      <w:r>
        <w:rPr>
          <w:b/>
        </w:rPr>
        <w:t>4</w:t>
      </w: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725"/>
        <w:gridCol w:w="2508"/>
        <w:gridCol w:w="588"/>
        <w:gridCol w:w="588"/>
        <w:gridCol w:w="1198"/>
        <w:gridCol w:w="1082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</w:t>
            </w:r>
            <w:r>
              <w:rPr>
                <w:rFonts w:hint="eastAsia" w:ascii="黑体" w:hAnsi="宋体" w:eastAsia="黑体"/>
                <w:sz w:val="32"/>
                <w:lang w:eastAsia="zh-CN"/>
              </w:rPr>
              <w:t>年</w:t>
            </w:r>
            <w:bookmarkStart w:id="2" w:name="_GoBack"/>
            <w:bookmarkEnd w:id="2"/>
            <w:r>
              <w:rPr>
                <w:rFonts w:ascii="黑体" w:hAnsi="宋体" w:eastAsia="黑体"/>
                <w:sz w:val="32"/>
              </w:rPr>
              <w:t>汽车行业标准项目计划表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汽车行业标准项目计划表</w:instrText>
            </w:r>
            <w:r>
              <w:instrText xml:space="preserve">" \\y "100000" \\b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"http://219.239.107.155:8080/TaskBook.aspx?id=GQCCPXQ00962019"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GQCCPXQ0096-2019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乘用车燃料消耗量限值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强制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修订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19578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-2014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全国汽车标准化技术委员会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中国汽车技术研究中心有限公司等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"http://219.239.107.155:8080/TaskBook.aspx?id=GQCCPXQ00972019"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GQCCPXQ0097-2019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机动车乘员用安全带和约束系统安装固定点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强制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修订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14167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-2013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 R14,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MOD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全国汽车标准化技术委员会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国家汽车质量监督检验中心（襄阳）、东风汽车集团有限公司技术中心、中国汽车技术研究中心有限公司等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"http://219.239.107.155:8080/TaskBook.aspx?id=GQCCPXQ00982019"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GQCCPXQ0098-2019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机动车乘员用安全带和约束系统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强制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修订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14166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-2013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 R16,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MOD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全国汽车标准化技术委员会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国家汽车质量监督检验中心（襄阳）、东风汽车集团有限公司技术中心、中国汽车技术研究中心有限公司等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"http://219.239.107.155:8080/TaskBook.aspx?id=GQCCPXQ00992019"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GQCCPXQ0099-2019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汽车对行人的碰撞保护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强制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修订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24550 -2009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 R127,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MOD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全国汽车标准化技术委员会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中国汽车技术研究中心有限公司、 浙江吉利汽车研究院有限公司等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"http://219.239.107.155:8080/TaskBook.aspx?id=GQCCPXQ01002019"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GQCCPXQ0100-2019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乘用车制动系统技术要求及试验方法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强制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修订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21670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-2008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 R13,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MOD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全国汽车标准化技术委员会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中国汽车技术研究中心有限公司等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20" w:lineRule="auto"/>
        <w:jc w:val="both"/>
      </w:pPr>
    </w:p>
    <w:sectPr>
      <w:footerReference r:id="rId4" w:type="first"/>
      <w:footerReference r:id="rId3" w:type="default"/>
      <w:type w:val="continuous"/>
      <w:pgSz w:w="16838" w:h="11906" w:orient="landscape"/>
      <w:pgMar w:top="873" w:right="663" w:bottom="873" w:left="123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30098"/>
    <w:multiLevelType w:val="multilevel"/>
    <w:tmpl w:val="5083009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E3"/>
    <w:rsid w:val="002B1642"/>
    <w:rsid w:val="002D46FF"/>
    <w:rsid w:val="004A1A57"/>
    <w:rsid w:val="009A66E7"/>
    <w:rsid w:val="00AA0EF8"/>
    <w:rsid w:val="00C53395"/>
    <w:rsid w:val="00E3177F"/>
    <w:rsid w:val="00E422E3"/>
    <w:rsid w:val="0CFB221F"/>
    <w:rsid w:val="0F567F80"/>
    <w:rsid w:val="27161BD8"/>
    <w:rsid w:val="59CC3E83"/>
    <w:rsid w:val="60442C44"/>
    <w:rsid w:val="78AD4ECE"/>
    <w:rsid w:val="79AC72EC"/>
    <w:rsid w:val="7D72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index 1"/>
    <w:basedOn w:val="1"/>
    <w:next w:val="1"/>
    <w:qFormat/>
    <w:uiPriority w:val="99"/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table" w:styleId="9">
    <w:name w:val="Table Grid"/>
    <w:basedOn w:val="8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link w:val="3"/>
    <w:uiPriority w:val="0"/>
    <w:rPr>
      <w:sz w:val="18"/>
      <w:szCs w:val="18"/>
    </w:rPr>
  </w:style>
  <w:style w:type="character" w:customStyle="1" w:styleId="11">
    <w:name w:val="页脚 Char"/>
    <w:link w:val="2"/>
    <w:qFormat/>
    <w:uiPriority w:val="0"/>
    <w:rPr>
      <w:sz w:val="18"/>
      <w:szCs w:val="18"/>
    </w:rPr>
  </w:style>
  <w:style w:type="character" w:customStyle="1" w:styleId="12">
    <w:name w:val="font31"/>
    <w:basedOn w:val="5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1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82381B-AD03-486F-8AF9-37D77172C5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</Words>
  <Characters>636</Characters>
  <Lines>5</Lines>
  <Paragraphs>1</Paragraphs>
  <TotalTime>7</TotalTime>
  <ScaleCrop>false</ScaleCrop>
  <LinksUpToDate>false</LinksUpToDate>
  <CharactersWithSpaces>746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2019-03-27T05:55:00Z</dcterms:created>
  <dc:creator>Windows 用户</dc:creator>
  <cp:lastModifiedBy>Cuiwh</cp:lastModifiedBy>
  <dcterms:modified xsi:type="dcterms:W3CDTF">2019-05-30T07:57:57Z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