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工业和信息化部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2019年第一批强制性国家标准制修订计划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（征求意见稿）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工业和信息化部科技司</w:t>
      </w: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二○一九年三月</w:t>
      </w:r>
    </w:p>
    <w:p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hint="eastAsia" w:ascii="黑体" w:eastAsia="黑体"/>
          <w:sz w:val="32"/>
        </w:rPr>
        <w:t>2019年第一批国家标准制修订计划汇总表</w:t>
      </w:r>
      <w:bookmarkStart w:id="0" w:name="A1"/>
      <w:bookmarkEnd w:id="0"/>
    </w:p>
    <w:tbl>
      <w:tblPr>
        <w:tblStyle w:val="8"/>
        <w:tblW w:w="143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4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436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生产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民爆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1</w:t>
            </w:r>
            <w:bookmarkStart w:id="2" w:name="_GoBack"/>
            <w:bookmarkEnd w:id="2"/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化工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汽车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</w:tr>
    </w:tbl>
    <w:p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hint="eastAsia" w:ascii="黑体" w:eastAsia="黑体"/>
          <w:sz w:val="48"/>
        </w:rPr>
        <w:t>目  录</w:t>
      </w:r>
      <w:bookmarkStart w:id="1" w:name="A2"/>
      <w:bookmarkEnd w:id="1"/>
    </w:p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  <w:sectPr>
          <w:footerReference r:id="rId3" w:type="default"/>
          <w:pgSz w:w="16838" w:h="11906" w:orient="landscape"/>
          <w:pgMar w:top="873" w:right="663" w:bottom="873" w:left="1230" w:header="851" w:footer="992" w:gutter="0"/>
          <w:cols w:space="425" w:num="1"/>
          <w:titlePg/>
          <w:docGrid w:type="lines" w:linePitch="312" w:charSpace="0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</w:r>
      <w:r>
        <w:rPr>
          <w:rFonts w:ascii="宋体" w:hAnsi="宋体"/>
          <w:sz w:val="20"/>
        </w:rPr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化工行业标准项目计划表</w:t>
      </w:r>
      <w:r>
        <w:rPr>
          <w:b/>
        </w:rPr>
        <w:tab/>
      </w:r>
      <w:r>
        <w:rPr>
          <w:b/>
        </w:rPr>
        <w:t>4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化学</w:t>
      </w:r>
      <w:r>
        <w:tab/>
      </w:r>
      <w:r>
        <w:t>4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胶粘剂</w:t>
      </w:r>
      <w:r>
        <w:tab/>
      </w:r>
      <w:r>
        <w:t>5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涂料和颜料</w:t>
      </w:r>
      <w:r>
        <w:tab/>
      </w:r>
      <w:r>
        <w:t>6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汽车行业标准项目计划表</w:t>
      </w:r>
      <w:r>
        <w:rPr>
          <w:b/>
        </w:rPr>
        <w:tab/>
      </w:r>
      <w:r>
        <w:rPr>
          <w:b/>
        </w:rPr>
        <w:t>7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汽车</w:t>
      </w:r>
      <w:r>
        <w:tab/>
      </w:r>
      <w:r>
        <w:t>7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民爆行业标准项目计划表</w:t>
      </w:r>
      <w:r>
        <w:rPr>
          <w:b/>
        </w:rPr>
        <w:tab/>
      </w:r>
      <w:r>
        <w:rPr>
          <w:b/>
        </w:rPr>
        <w:t>8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安全生产</w:t>
      </w:r>
      <w:r>
        <w:tab/>
      </w:r>
      <w:r>
        <w:t>8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电子行业标准项目计划表</w:t>
      </w:r>
      <w:r>
        <w:rPr>
          <w:b/>
        </w:rPr>
        <w:tab/>
      </w:r>
      <w:r>
        <w:rPr>
          <w:b/>
        </w:rPr>
        <w:t>9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电子产品安全</w:t>
      </w:r>
      <w:r>
        <w:tab/>
      </w:r>
      <w:r>
        <w:t>9</w:t>
      </w:r>
    </w:p>
    <w:p>
      <w:pPr>
        <w:pStyle w:val="4"/>
        <w:tabs>
          <w:tab w:val="right" w:leader="dot" w:pos="14935"/>
        </w:tabs>
        <w:ind w:firstLine="420" w:firstLineChars="200"/>
        <w:sectPr>
          <w:type w:val="continuous"/>
          <w:pgSz w:w="16838" w:h="11906" w:orient="landscape"/>
          <w:pgMar w:top="873" w:right="663" w:bottom="873" w:left="1230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fldChar w:fldCharType="end"/>
      </w: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2019化工行业标准项目计划表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化工行业标准项目计划表</w:instrText>
            </w:r>
            <w:r>
              <w:instrText xml:space="preserve">" \\y "100000"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化学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化学</w:instrText>
            </w:r>
            <w:r>
              <w:instrText xml:space="preserve">" \y "100001"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"http://219.239.107.155:8080/TaskBook.aspx?id=GHGCPZQ00012019"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GHGCPZQ0001-2019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清洗剂挥发性有机化合物含量限值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中国工业清洗协会、华阳新兴科技（天津）集团有限公司、国合通用测试评价认证股份公司、北京蓝星清洗有限公司、广东新球清洗科技有限公司、内蒙古科绿源精细化工有限责任公司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2019化工行业标准项目计划表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胶粘剂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胶粘剂</w:instrText>
            </w:r>
            <w:r>
              <w:instrText xml:space="preserve">" \y "100011"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"http://219.239.107.155:8080/TaskBook.aspx?id=GHGCPZQ00022019"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GHGCPZQ0002-2019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胶粘剂挥发性有机化合物限量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全国胶粘剂标准化技术委员会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上海橡胶制品研究所有限公司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2019化工行业标准项目计划表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涂料和颜料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涂料和颜料</w:instrText>
            </w:r>
            <w:r>
              <w:instrText xml:space="preserve">" \y "100021"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"http://219.239.107.155:8080/TaskBook.aspx?id=GHGCPXQ00032019"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GHGCPXQ0003-2019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车辆涂料中有害物质限量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24409-2009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中海油常州涂料化工研究院有限公司、东来涂料技术（上海）股份有限公司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"http://219.239.107.155:8080/TaskBook.aspx?id=GHGCPXQ00042019"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GHGCPXQ0004-2019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防腐涂料中有害物质限量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30981-2014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中海油常州涂料化工研究院有限公司、江苏兰陵高分子材料有限公司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2019汽车行业标准项目计划表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汽车行业标准项目计划表</w:instrText>
            </w:r>
            <w:r>
              <w:instrText xml:space="preserve">" \\y "100030"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汽车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汽车</w:instrText>
            </w:r>
            <w:r>
              <w:instrText xml:space="preserve">" \y "100031"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"http://219.239.107.155:8080/TaskBook.aspx?id=GQCCPZQ00052019"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GQCCPZQ0005-2019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四轮低速电动汽车技术条件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2019民爆行业标准项目计划表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民爆行业标准项目计划表</w:instrText>
            </w:r>
            <w:r>
              <w:instrText xml:space="preserve">" \\y "100040"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安全生产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安全生产</w:instrText>
            </w:r>
            <w:r>
              <w:instrText xml:space="preserve">" \y "100041"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"http://219.239.107.155:8080/TaskBook.aspx?id=GMBAQQ00062019"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GMBAQ-Q0006-2019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工业炸药通用技术条件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28286-2012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中国兵器工业标准化研究所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国家安全生产淮北民用爆破器材检测检验中心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2019电子行业标准项目计划表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电子行业标准项目计划表</w:instrText>
            </w:r>
            <w:r>
              <w:instrText xml:space="preserve">" \\y "100050"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电子产品安全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电子产品安全</w:instrText>
            </w:r>
            <w:r>
              <w:instrText xml:space="preserve">" \y "100051"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"http://219.239.107.155:8080/TaskBook.aspx?id=GSJCPZQ00072019"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GSJCPZQ0007-2019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电动滑板车安全技术规范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中国电子技术标准化研究院、工信部电子产品安全标准工作组（纳恩博（北京）科技有限公司、北京京东世纪贸易有限公司、中国质量认证中心）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"http://219.239.107.155:8080/TaskBook.aspx?id=GSJCPZQ00082019"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GSJCPZQ0008-2019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音视频、信息技术和通信技术设备 第3部分：通过通信电缆和接口传输直流电源的安全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62368-3:2017,IDT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中国电子技术标准化研究院、华为技术有限公司、深圳赛西信息技术有限公司、OPPO广东移动通信有限公司、北京赛西认证有限责任公司、中兴通讯股份有限公司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"http://219.239.107.155:8080/TaskBook.aspx?id=GSJCPZQ00092019"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GSJCPZQ0009-2019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预定连接到信息和通信网络的设备的特殊安全要求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62949:2017,IDT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中国电子技术标准化研究院、华为技术有限公司、OPPO广东移动通信有限公司、中国质量认证中心、联想（北京）有限公司、深圳赛西信息技术有限公司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type w:val="continuous"/>
      <w:pgSz w:w="16838" w:h="11906" w:orient="landscape"/>
      <w:pgMar w:top="873" w:right="663" w:bottom="873" w:left="123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\\* MERGEFORMAT </w:instrText>
    </w:r>
    <w:r>
      <w:fldChar w:fldCharType="separate"/>
    </w:r>
    <w:r>
      <w:t>7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multilevel"/>
    <w:tmpl w:val="5083009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3"/>
    <w:rsid w:val="002B1642"/>
    <w:rsid w:val="002D46FF"/>
    <w:rsid w:val="00796829"/>
    <w:rsid w:val="00BE38DF"/>
    <w:rsid w:val="00D255AE"/>
    <w:rsid w:val="00E043BC"/>
    <w:rsid w:val="00E422E3"/>
    <w:rsid w:val="2F3A3464"/>
    <w:rsid w:val="367A4E83"/>
    <w:rsid w:val="51493402"/>
    <w:rsid w:val="7F79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index 1"/>
    <w:basedOn w:val="1"/>
    <w:next w:val="1"/>
    <w:qFormat/>
    <w:uiPriority w:val="99"/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3"/>
    <w:uiPriority w:val="0"/>
    <w:rPr>
      <w:sz w:val="18"/>
      <w:szCs w:val="18"/>
    </w:rPr>
  </w:style>
  <w:style w:type="character" w:customStyle="1" w:styleId="11">
    <w:name w:val="页脚 Char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82D425-1AD5-4396-9D03-62B300CF5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475</Words>
  <Characters>2710</Characters>
  <Lines>22</Lines>
  <Paragraphs>6</Paragraphs>
  <TotalTime>15</TotalTime>
  <ScaleCrop>false</ScaleCrop>
  <LinksUpToDate>false</LinksUpToDate>
  <CharactersWithSpaces>3179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2019-03-19T00:48:00Z</dcterms:created>
  <dc:creator>Windows 用户</dc:creator>
  <cp:lastModifiedBy>Cuiwh</cp:lastModifiedBy>
  <dcterms:modified xsi:type="dcterms:W3CDTF">2019-03-19T01:23:29Z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