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440" w:firstLineChars="100"/>
        <w:jc w:val="center"/>
        <w:rPr>
          <w:rFonts w:hint="eastAsia" w:ascii="黑体" w:eastAsia="黑体"/>
          <w:sz w:val="36"/>
          <w:szCs w:val="36"/>
          <w:lang w:eastAsia="zh-CN"/>
        </w:rPr>
      </w:pPr>
      <w:r>
        <w:rPr>
          <w:rFonts w:hint="eastAsia" w:ascii="黑体" w:eastAsia="黑体"/>
          <w:sz w:val="36"/>
          <w:szCs w:val="36"/>
        </w:rPr>
        <w:t>通信工程建设项目招标投标管理办法</w:t>
      </w:r>
      <w:r>
        <w:rPr>
          <w:rFonts w:hint="default" w:ascii="黑体" w:eastAsia="黑体"/>
          <w:sz w:val="36"/>
          <w:szCs w:val="36"/>
          <w:lang w:eastAsia="zh-CN"/>
        </w:rPr>
        <w:t>修订方案</w:t>
      </w:r>
    </w:p>
    <w:p>
      <w:pPr>
        <w:ind w:firstLine="440" w:firstLineChars="100"/>
        <w:jc w:val="center"/>
        <w:rPr>
          <w:rFonts w:hint="eastAsia" w:ascii="黑体" w:eastAsia="黑体"/>
          <w:sz w:val="32"/>
          <w:szCs w:val="32"/>
          <w:lang w:eastAsia="zh-CN"/>
        </w:rPr>
      </w:pPr>
      <w:r>
        <w:rPr>
          <w:rFonts w:hint="eastAsia" w:ascii="黑体" w:eastAsia="黑体"/>
          <w:sz w:val="32"/>
          <w:szCs w:val="32"/>
          <w:lang w:eastAsia="zh-CN"/>
        </w:rPr>
        <w:t>（</w:t>
      </w:r>
      <w:r>
        <w:rPr>
          <w:rFonts w:hint="default" w:ascii="黑体" w:eastAsia="黑体"/>
          <w:sz w:val="32"/>
          <w:szCs w:val="32"/>
          <w:lang w:eastAsia="zh-CN"/>
        </w:rPr>
        <w:t>征求意见稿</w:t>
      </w:r>
      <w:r>
        <w:rPr>
          <w:rFonts w:hint="eastAsia" w:ascii="黑体" w:eastAsia="黑体"/>
          <w:sz w:val="32"/>
          <w:szCs w:val="32"/>
          <w:lang w:eastAsia="zh-CN"/>
        </w:rPr>
        <w:t>）</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lang w:eastAsia="zh-CN"/>
        </w:rPr>
      </w:pPr>
      <w:r>
        <w:rPr>
          <w:rFonts w:hint="eastAsia" w:ascii="仿宋_GB2312" w:eastAsia="仿宋_GB2312"/>
          <w:sz w:val="32"/>
          <w:szCs w:val="32"/>
        </w:rPr>
        <w:t>一、删除第</w:t>
      </w:r>
      <w:r>
        <w:rPr>
          <w:rFonts w:hint="eastAsia" w:ascii="仿宋_GB2312" w:eastAsia="仿宋_GB2312"/>
          <w:sz w:val="32"/>
          <w:szCs w:val="32"/>
          <w:lang w:eastAsia="zh-CN"/>
        </w:rPr>
        <w:t>六</w:t>
      </w:r>
      <w:r>
        <w:rPr>
          <w:rFonts w:hint="eastAsia" w:ascii="仿宋_GB2312" w:eastAsia="仿宋_GB2312"/>
          <w:sz w:val="32"/>
          <w:szCs w:val="32"/>
        </w:rPr>
        <w:t>条第三款</w:t>
      </w:r>
      <w:r>
        <w:rPr>
          <w:rFonts w:hint="eastAsia" w:ascii="仿宋_GB2312" w:eastAsia="仿宋_GB2312"/>
          <w:sz w:val="32"/>
          <w:szCs w:val="32"/>
          <w:lang w:eastAsia="zh-CN"/>
        </w:rPr>
        <w:t>。</w:t>
      </w:r>
      <w:bookmarkStart w:id="0" w:name="_GoBack"/>
      <w:bookmarkEnd w:id="0"/>
    </w:p>
    <w:p>
      <w:pPr>
        <w:ind w:firstLine="640" w:firstLineChars="200"/>
        <w:rPr>
          <w:rFonts w:hint="eastAsia" w:ascii="仿宋_GB2312" w:eastAsia="仿宋_GB2312"/>
          <w:sz w:val="32"/>
          <w:szCs w:val="32"/>
        </w:rPr>
      </w:pPr>
      <w:r>
        <w:rPr>
          <w:rFonts w:hint="eastAsia" w:ascii="仿宋_GB2312" w:eastAsia="仿宋_GB2312"/>
          <w:sz w:val="32"/>
          <w:szCs w:val="32"/>
          <w:lang w:eastAsia="zh-CN"/>
        </w:rPr>
        <w:t>二、将</w:t>
      </w:r>
      <w:r>
        <w:rPr>
          <w:rFonts w:hint="eastAsia" w:ascii="仿宋_GB2312" w:eastAsia="仿宋_GB2312"/>
          <w:sz w:val="32"/>
          <w:szCs w:val="32"/>
        </w:rPr>
        <w:t>第八条中的“自发布招标公告或者发出投标邀请书之日起2日内”</w:t>
      </w:r>
      <w:r>
        <w:rPr>
          <w:rFonts w:hint="eastAsia" w:ascii="仿宋_GB2312" w:eastAsia="仿宋_GB2312"/>
          <w:sz w:val="32"/>
          <w:szCs w:val="32"/>
          <w:lang w:eastAsia="zh-CN"/>
        </w:rPr>
        <w:t>修改为“在组建评标委员会前”</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eastAsia="仿宋_GB2312"/>
          <w:sz w:val="32"/>
          <w:szCs w:val="32"/>
          <w:lang w:eastAsia="zh-CN"/>
        </w:rPr>
        <w:t>将</w:t>
      </w:r>
      <w:r>
        <w:rPr>
          <w:rFonts w:hint="eastAsia" w:ascii="仿宋_GB2312" w:eastAsia="仿宋_GB2312"/>
          <w:sz w:val="32"/>
          <w:szCs w:val="32"/>
        </w:rPr>
        <w:t>第十一条</w:t>
      </w:r>
      <w:r>
        <w:rPr>
          <w:rFonts w:hint="eastAsia" w:ascii="仿宋_GB2312" w:eastAsia="仿宋_GB2312"/>
          <w:sz w:val="32"/>
          <w:szCs w:val="32"/>
          <w:lang w:eastAsia="zh-CN"/>
        </w:rPr>
        <w:t>第一款修改为“招标人应当依法在</w:t>
      </w:r>
      <w:r>
        <w:rPr>
          <w:rFonts w:hint="eastAsia" w:ascii="仿宋_GB2312" w:eastAsia="仿宋_GB2312"/>
          <w:sz w:val="32"/>
          <w:szCs w:val="32"/>
        </w:rPr>
        <w:t>资格预审公告、招标公告或者投标邀请书</w:t>
      </w:r>
      <w:r>
        <w:rPr>
          <w:rFonts w:hint="eastAsia" w:ascii="仿宋_GB2312" w:eastAsia="仿宋_GB2312"/>
          <w:sz w:val="32"/>
          <w:szCs w:val="32"/>
          <w:lang w:eastAsia="zh-CN"/>
        </w:rPr>
        <w:t>中载明相关</w:t>
      </w:r>
      <w:r>
        <w:rPr>
          <w:rFonts w:hint="eastAsia" w:ascii="仿宋_GB2312" w:eastAsia="仿宋_GB2312"/>
          <w:sz w:val="32"/>
          <w:szCs w:val="32"/>
        </w:rPr>
        <w:t>内容</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、删除第</w:t>
      </w:r>
      <w:r>
        <w:rPr>
          <w:rFonts w:hint="eastAsia" w:ascii="仿宋_GB2312" w:eastAsia="仿宋_GB2312"/>
          <w:sz w:val="32"/>
          <w:szCs w:val="32"/>
          <w:lang w:eastAsia="zh-CN"/>
        </w:rPr>
        <w:t>二十六</w:t>
      </w:r>
      <w:r>
        <w:rPr>
          <w:rFonts w:hint="eastAsia" w:ascii="仿宋_GB2312" w:eastAsia="仿宋_GB2312"/>
          <w:sz w:val="32"/>
          <w:szCs w:val="32"/>
        </w:rPr>
        <w:t>条第二款。</w:t>
      </w:r>
    </w:p>
    <w:p>
      <w:pPr>
        <w:ind w:firstLine="645"/>
        <w:rPr>
          <w:rFonts w:hint="eastAsia"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、删除第二十八条第一款第三项</w:t>
      </w:r>
      <w:r>
        <w:rPr>
          <w:rFonts w:hint="eastAsia" w:ascii="仿宋_GB2312" w:eastAsia="仿宋_GB2312"/>
          <w:sz w:val="32"/>
          <w:szCs w:val="32"/>
          <w:lang w:eastAsia="zh-CN"/>
        </w:rPr>
        <w:t>，将</w:t>
      </w:r>
      <w:r>
        <w:rPr>
          <w:rFonts w:hint="eastAsia" w:ascii="仿宋_GB2312" w:eastAsia="仿宋_GB2312"/>
          <w:sz w:val="32"/>
          <w:szCs w:val="32"/>
        </w:rPr>
        <w:t>第二款</w:t>
      </w:r>
      <w:r>
        <w:rPr>
          <w:rFonts w:hint="eastAsia" w:ascii="仿宋_GB2312" w:eastAsia="仿宋_GB2312"/>
          <w:sz w:val="32"/>
          <w:szCs w:val="32"/>
          <w:lang w:eastAsia="zh-CN"/>
        </w:rPr>
        <w:t>中的“监督人”修改为“监标人”</w:t>
      </w:r>
      <w:r>
        <w:rPr>
          <w:rFonts w:hint="eastAsia" w:ascii="仿宋_GB2312" w:eastAsia="仿宋_GB2312"/>
          <w:sz w:val="32"/>
          <w:szCs w:val="32"/>
        </w:rPr>
        <w:t>。</w:t>
      </w:r>
    </w:p>
    <w:p>
      <w:pPr>
        <w:ind w:firstLine="645"/>
        <w:rPr>
          <w:rFonts w:hint="eastAsia"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w:t>
      </w:r>
      <w:r>
        <w:rPr>
          <w:rFonts w:hint="eastAsia" w:ascii="仿宋_GB2312" w:eastAsia="仿宋_GB2312"/>
          <w:sz w:val="32"/>
          <w:szCs w:val="32"/>
          <w:lang w:eastAsia="zh-CN"/>
        </w:rPr>
        <w:t>将</w:t>
      </w:r>
      <w:r>
        <w:rPr>
          <w:rFonts w:hint="eastAsia" w:ascii="仿宋_GB2312" w:eastAsia="仿宋_GB2312"/>
          <w:sz w:val="32"/>
          <w:szCs w:val="32"/>
        </w:rPr>
        <w:t>第</w:t>
      </w:r>
      <w:r>
        <w:rPr>
          <w:rFonts w:hint="eastAsia" w:ascii="仿宋_GB2312" w:eastAsia="仿宋_GB2312"/>
          <w:sz w:val="32"/>
          <w:szCs w:val="32"/>
          <w:lang w:eastAsia="zh-CN"/>
        </w:rPr>
        <w:t>三十六</w:t>
      </w:r>
      <w:r>
        <w:rPr>
          <w:rFonts w:hint="eastAsia" w:ascii="仿宋_GB2312" w:eastAsia="仿宋_GB2312"/>
          <w:sz w:val="32"/>
          <w:szCs w:val="32"/>
        </w:rPr>
        <w:t>条</w:t>
      </w:r>
      <w:r>
        <w:rPr>
          <w:rFonts w:hint="eastAsia" w:ascii="仿宋_GB2312" w:eastAsia="仿宋_GB2312"/>
          <w:sz w:val="32"/>
          <w:szCs w:val="32"/>
          <w:lang w:eastAsia="zh-CN"/>
        </w:rPr>
        <w:t>修改为“评标委员会全体成员应当在评标报告上签字并对内容负责。评标委员会成员有不同意见的应当阐述其不同意见和理由，评标报告应予以记录</w:t>
      </w:r>
      <w:r>
        <w:rPr>
          <w:rFonts w:hint="eastAsia" w:ascii="仿宋_GB2312" w:eastAsia="仿宋_GB2312"/>
          <w:sz w:val="32"/>
          <w:szCs w:val="32"/>
        </w:rPr>
        <w:t>。</w:t>
      </w:r>
      <w:r>
        <w:rPr>
          <w:rFonts w:hint="eastAsia" w:ascii="仿宋_GB2312" w:eastAsia="仿宋_GB2312"/>
          <w:sz w:val="32"/>
          <w:szCs w:val="32"/>
          <w:lang w:eastAsia="zh-CN"/>
        </w:rPr>
        <w:t>”</w:t>
      </w:r>
    </w:p>
    <w:p>
      <w:pPr>
        <w:ind w:firstLine="645"/>
        <w:rPr>
          <w:rFonts w:hint="eastAsia" w:ascii="仿宋_GB2312" w:eastAsia="仿宋_GB2312"/>
          <w:sz w:val="32"/>
          <w:szCs w:val="32"/>
          <w:lang w:eastAsia="zh-CN"/>
        </w:rPr>
      </w:pPr>
      <w:r>
        <w:rPr>
          <w:rFonts w:hint="eastAsia" w:ascii="仿宋_GB2312" w:eastAsia="仿宋_GB2312"/>
          <w:sz w:val="32"/>
          <w:szCs w:val="32"/>
          <w:lang w:eastAsia="zh-CN"/>
        </w:rPr>
        <w:t>七</w:t>
      </w:r>
      <w:r>
        <w:rPr>
          <w:rFonts w:hint="eastAsia" w:ascii="仿宋_GB2312" w:eastAsia="仿宋_GB2312"/>
          <w:sz w:val="32"/>
          <w:szCs w:val="32"/>
        </w:rPr>
        <w:t>、</w:t>
      </w:r>
      <w:r>
        <w:rPr>
          <w:rFonts w:hint="eastAsia" w:ascii="仿宋_GB2312" w:eastAsia="仿宋_GB2312"/>
          <w:sz w:val="32"/>
          <w:szCs w:val="32"/>
          <w:lang w:eastAsia="zh-CN"/>
        </w:rPr>
        <w:t>删除</w:t>
      </w:r>
      <w:r>
        <w:rPr>
          <w:rFonts w:hint="eastAsia" w:ascii="仿宋_GB2312" w:eastAsia="仿宋_GB2312"/>
          <w:sz w:val="32"/>
          <w:szCs w:val="32"/>
        </w:rPr>
        <w:t>第四十二条</w:t>
      </w:r>
      <w:r>
        <w:rPr>
          <w:rFonts w:hint="eastAsia" w:ascii="仿宋_GB2312" w:eastAsia="仿宋_GB2312"/>
          <w:sz w:val="32"/>
          <w:szCs w:val="32"/>
          <w:lang w:eastAsia="zh-CN"/>
        </w:rPr>
        <w:t>。</w:t>
      </w:r>
    </w:p>
    <w:p>
      <w:pPr>
        <w:ind w:firstLine="645"/>
        <w:rPr>
          <w:rFonts w:ascii="仿宋_GB2312" w:eastAsia="仿宋_GB2312"/>
          <w:sz w:val="32"/>
          <w:szCs w:val="32"/>
        </w:rPr>
      </w:pPr>
      <w:r>
        <w:rPr>
          <w:rFonts w:hint="eastAsia" w:ascii="仿宋_GB2312" w:eastAsia="仿宋_GB2312"/>
          <w:sz w:val="32"/>
          <w:szCs w:val="32"/>
          <w:lang w:eastAsia="zh-CN"/>
        </w:rPr>
        <w:t>八、增加一条作为第四十二条“中标人应当按照招标文件等的要求完成中标项目，依法对通信工程建设项目质量负责</w:t>
      </w:r>
      <w:r>
        <w:rPr>
          <w:rFonts w:hint="eastAsia" w:ascii="仿宋_GB2312" w:eastAsia="仿宋_GB2312"/>
          <w:sz w:val="32"/>
          <w:szCs w:val="32"/>
        </w:rPr>
        <w:t>。</w:t>
      </w:r>
      <w:r>
        <w:rPr>
          <w:rFonts w:hint="eastAsia" w:ascii="仿宋_GB2312" w:eastAsia="仿宋_GB2312"/>
          <w:sz w:val="32"/>
          <w:szCs w:val="32"/>
          <w:lang w:eastAsia="zh-CN"/>
        </w:rPr>
        <w:t>”</w:t>
      </w:r>
    </w:p>
    <w:p>
      <w:pPr>
        <w:ind w:firstLine="645"/>
        <w:rPr>
          <w:rFonts w:hint="eastAsia" w:ascii="仿宋_GB2312" w:eastAsia="仿宋_GB2312"/>
          <w:sz w:val="32"/>
          <w:szCs w:val="32"/>
          <w:lang w:eastAsia="zh-CN"/>
        </w:rPr>
      </w:pPr>
      <w:r>
        <w:rPr>
          <w:rFonts w:hint="eastAsia" w:ascii="仿宋_GB2312" w:eastAsia="仿宋_GB2312"/>
          <w:sz w:val="32"/>
          <w:szCs w:val="32"/>
          <w:lang w:eastAsia="zh-CN"/>
        </w:rPr>
        <w:t>九、将</w:t>
      </w:r>
      <w:r>
        <w:rPr>
          <w:rFonts w:hint="eastAsia" w:ascii="仿宋_GB2312" w:eastAsia="仿宋_GB2312"/>
          <w:sz w:val="32"/>
          <w:szCs w:val="32"/>
        </w:rPr>
        <w:t>第</w:t>
      </w:r>
      <w:r>
        <w:rPr>
          <w:rFonts w:hint="eastAsia" w:ascii="仿宋_GB2312" w:eastAsia="仿宋_GB2312"/>
          <w:sz w:val="32"/>
          <w:szCs w:val="32"/>
          <w:lang w:eastAsia="zh-CN"/>
        </w:rPr>
        <w:t>四十三</w:t>
      </w:r>
      <w:r>
        <w:rPr>
          <w:rFonts w:hint="eastAsia" w:ascii="仿宋_GB2312" w:eastAsia="仿宋_GB2312"/>
          <w:sz w:val="32"/>
          <w:szCs w:val="32"/>
        </w:rPr>
        <w:t>条</w:t>
      </w:r>
      <w:r>
        <w:rPr>
          <w:rFonts w:hint="eastAsia" w:ascii="仿宋_GB2312" w:eastAsia="仿宋_GB2312"/>
          <w:sz w:val="32"/>
          <w:szCs w:val="32"/>
          <w:lang w:eastAsia="zh-CN"/>
        </w:rPr>
        <w:t>第一款中的“通信行政监督部门对通信工程建设项目招标投标活动实施监督检查”修改为“通信行政监督部门对通信工程建设项目招标投标活动实施监督检查，随机抽取检查对象，随机选派检查人员”。</w:t>
      </w:r>
    </w:p>
    <w:p>
      <w:pPr>
        <w:ind w:firstLine="645"/>
        <w:rPr>
          <w:rFonts w:hint="eastAsia" w:ascii="仿宋_GB2312" w:eastAsia="仿宋_GB2312"/>
          <w:sz w:val="32"/>
          <w:szCs w:val="32"/>
          <w:lang w:eastAsia="zh-CN"/>
        </w:rPr>
      </w:pPr>
      <w:r>
        <w:rPr>
          <w:rFonts w:hint="eastAsia" w:ascii="仿宋_GB2312" w:eastAsia="仿宋_GB2312"/>
          <w:sz w:val="32"/>
          <w:szCs w:val="32"/>
          <w:lang w:eastAsia="zh-CN"/>
        </w:rPr>
        <w:t>十、将第四十三条第二款修改为“通信行政监督部门可以采取书面检查、实地核查、网络检查等方式，并可以委托第三方机构开展有关检查工作。”</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十一</w:t>
      </w:r>
      <w:r>
        <w:rPr>
          <w:rFonts w:hint="eastAsia" w:ascii="仿宋_GB2312" w:eastAsia="仿宋_GB2312"/>
          <w:sz w:val="32"/>
          <w:szCs w:val="32"/>
        </w:rPr>
        <w:t>、</w:t>
      </w:r>
      <w:r>
        <w:rPr>
          <w:rFonts w:hint="eastAsia" w:ascii="仿宋_GB2312" w:eastAsia="仿宋_GB2312"/>
          <w:sz w:val="32"/>
          <w:szCs w:val="32"/>
          <w:lang w:eastAsia="zh-CN"/>
        </w:rPr>
        <w:t>删除</w:t>
      </w:r>
      <w:r>
        <w:rPr>
          <w:rFonts w:hint="eastAsia" w:ascii="仿宋_GB2312" w:eastAsia="仿宋_GB2312"/>
          <w:sz w:val="32"/>
          <w:szCs w:val="32"/>
        </w:rPr>
        <w:t>第四十八条</w:t>
      </w:r>
      <w:r>
        <w:rPr>
          <w:rFonts w:hint="eastAsia" w:ascii="仿宋_GB2312" w:eastAsia="仿宋_GB2312"/>
          <w:sz w:val="32"/>
          <w:szCs w:val="32"/>
          <w:lang w:eastAsia="zh-CN"/>
        </w:rPr>
        <w:t>第一款中的“定期”“、公开招标及投标备案情况、重大违法违约事件等信息”，在最后增加“，公布监督检查结果。”</w:t>
      </w:r>
    </w:p>
    <w:p>
      <w:pPr>
        <w:ind w:firstLine="645"/>
        <w:rPr>
          <w:rFonts w:hint="eastAsia" w:ascii="仿宋_GB2312" w:eastAsia="仿宋_GB2312"/>
          <w:sz w:val="32"/>
          <w:szCs w:val="32"/>
        </w:rPr>
      </w:pPr>
      <w:r>
        <w:rPr>
          <w:rFonts w:hint="eastAsia" w:ascii="仿宋_GB2312" w:eastAsia="仿宋_GB2312"/>
          <w:sz w:val="32"/>
          <w:szCs w:val="32"/>
          <w:lang w:eastAsia="zh-CN"/>
        </w:rPr>
        <w:t>十二、增加一条作为第四十九条</w:t>
      </w:r>
      <w:r>
        <w:rPr>
          <w:rFonts w:hint="eastAsia" w:ascii="仿宋_GB2312" w:eastAsia="仿宋_GB2312"/>
          <w:sz w:val="32"/>
          <w:szCs w:val="32"/>
        </w:rPr>
        <w:t>“通信行政监督</w:t>
      </w:r>
      <w:r>
        <w:rPr>
          <w:rFonts w:hint="eastAsia" w:ascii="仿宋_GB2312" w:eastAsia="仿宋_GB2312"/>
          <w:sz w:val="32"/>
          <w:szCs w:val="32"/>
          <w:lang w:eastAsia="zh-CN"/>
        </w:rPr>
        <w:t>管理</w:t>
      </w:r>
      <w:r>
        <w:rPr>
          <w:rFonts w:hint="eastAsia" w:ascii="仿宋_GB2312" w:eastAsia="仿宋_GB2312"/>
          <w:sz w:val="32"/>
          <w:szCs w:val="32"/>
        </w:rPr>
        <w:t>部门通过‘管理平台’记录</w:t>
      </w:r>
      <w:r>
        <w:rPr>
          <w:rFonts w:hint="eastAsia" w:ascii="仿宋_GB2312" w:eastAsia="仿宋_GB2312"/>
          <w:sz w:val="32"/>
          <w:szCs w:val="32"/>
          <w:lang w:eastAsia="zh-CN"/>
        </w:rPr>
        <w:t>并公布</w:t>
      </w:r>
      <w:r>
        <w:rPr>
          <w:rFonts w:hint="eastAsia" w:ascii="仿宋_GB2312" w:eastAsia="仿宋_GB2312"/>
          <w:sz w:val="32"/>
          <w:szCs w:val="32"/>
        </w:rPr>
        <w:t>通信</w:t>
      </w:r>
      <w:r>
        <w:rPr>
          <w:rFonts w:hint="eastAsia" w:ascii="仿宋_GB2312" w:eastAsia="仿宋_GB2312"/>
          <w:sz w:val="32"/>
          <w:szCs w:val="32"/>
          <w:lang w:eastAsia="zh-CN"/>
        </w:rPr>
        <w:t>工程</w:t>
      </w:r>
      <w:r>
        <w:rPr>
          <w:rFonts w:hint="eastAsia" w:ascii="仿宋_GB2312" w:eastAsia="仿宋_GB2312"/>
          <w:sz w:val="32"/>
          <w:szCs w:val="32"/>
        </w:rPr>
        <w:t>建设市场违法行为</w:t>
      </w:r>
      <w:r>
        <w:rPr>
          <w:rFonts w:hint="eastAsia" w:ascii="仿宋_GB2312" w:eastAsia="仿宋_GB2312"/>
          <w:sz w:val="32"/>
          <w:szCs w:val="32"/>
          <w:lang w:eastAsia="zh-CN"/>
        </w:rPr>
        <w:t>处理情况，建立通信建设市场失信名单。招标人可以在招标投标活动中对投标人列入失信名单情况提出限制性规定。</w:t>
      </w:r>
      <w:r>
        <w:rPr>
          <w:rFonts w:hint="eastAsia" w:ascii="仿宋_GB2312" w:eastAsia="仿宋_GB2312"/>
          <w:sz w:val="32"/>
          <w:szCs w:val="32"/>
        </w:rPr>
        <w:t>”</w:t>
      </w:r>
    </w:p>
    <w:p>
      <w:pPr>
        <w:ind w:firstLine="645"/>
        <w:rPr>
          <w:rFonts w:hint="eastAsia" w:ascii="仿宋_GB2312" w:eastAsia="仿宋_GB2312"/>
          <w:sz w:val="32"/>
          <w:szCs w:val="32"/>
        </w:rPr>
      </w:pPr>
      <w:r>
        <w:rPr>
          <w:rFonts w:hint="eastAsia" w:ascii="仿宋_GB2312" w:eastAsia="仿宋_GB2312"/>
          <w:sz w:val="32"/>
          <w:szCs w:val="32"/>
          <w:lang w:eastAsia="zh-CN"/>
        </w:rPr>
        <w:t>十三、增加一条作为第五十条“本办法规定的表格</w:t>
      </w:r>
      <w:r>
        <w:rPr>
          <w:rFonts w:hint="eastAsia" w:ascii="仿宋" w:hAnsi="仿宋" w:eastAsia="仿宋" w:cs="仿宋"/>
          <w:sz w:val="32"/>
          <w:szCs w:val="32"/>
        </w:rPr>
        <w:t>式样，由工业和信息化部根据需要调整</w:t>
      </w:r>
      <w:r>
        <w:rPr>
          <w:rFonts w:hint="eastAsia" w:ascii="仿宋" w:hAnsi="仿宋" w:eastAsia="仿宋" w:cs="仿宋"/>
          <w:sz w:val="32"/>
          <w:szCs w:val="32"/>
          <w:lang w:eastAsia="zh-CN"/>
        </w:rPr>
        <w:t>并公布</w:t>
      </w:r>
      <w:r>
        <w:rPr>
          <w:rFonts w:hint="eastAsia" w:ascii="仿宋" w:hAnsi="仿宋" w:eastAsia="仿宋" w:cs="仿宋"/>
          <w:sz w:val="32"/>
          <w:szCs w:val="32"/>
        </w:rPr>
        <w:t>。</w:t>
      </w:r>
      <w:r>
        <w:rPr>
          <w:rFonts w:hint="eastAsia" w:ascii="仿宋_GB2312" w:eastAsia="仿宋_GB2312"/>
          <w:sz w:val="32"/>
          <w:szCs w:val="32"/>
          <w:lang w:eastAsia="zh-CN"/>
        </w:rPr>
        <w:t>”</w:t>
      </w:r>
      <w:r>
        <w:rPr>
          <w:rFonts w:hint="eastAsia" w:ascii="仿宋_GB2312" w:eastAsia="仿宋_GB2312"/>
          <w:sz w:val="32"/>
          <w:szCs w:val="32"/>
        </w:rPr>
        <w:t xml:space="preserve"> </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trike/>
          <w:sz w:val="32"/>
          <w:szCs w:val="32"/>
        </w:rPr>
      </w:pPr>
    </w:p>
    <w:sectPr>
      <w:headerReference r:id="rId4" w:type="default"/>
      <w:footerReference r:id="rId5"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shape id="Quad Arrow 3073"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val="1"/>
  <w:bordersDoNotSurroundFooter w:val="1"/>
  <w:revisionView w:markup="0"/>
  <w:trackRevisions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21E49"/>
    <w:rsid w:val="0003259A"/>
    <w:rsid w:val="00126E8A"/>
    <w:rsid w:val="001E2566"/>
    <w:rsid w:val="002B2592"/>
    <w:rsid w:val="00302CA7"/>
    <w:rsid w:val="00352406"/>
    <w:rsid w:val="00401C38"/>
    <w:rsid w:val="004D7086"/>
    <w:rsid w:val="006843CA"/>
    <w:rsid w:val="00686A0E"/>
    <w:rsid w:val="006B1EDF"/>
    <w:rsid w:val="00720AEB"/>
    <w:rsid w:val="00762E85"/>
    <w:rsid w:val="00796238"/>
    <w:rsid w:val="007972D2"/>
    <w:rsid w:val="008540F4"/>
    <w:rsid w:val="008639B9"/>
    <w:rsid w:val="008A74DD"/>
    <w:rsid w:val="008C5829"/>
    <w:rsid w:val="00927260"/>
    <w:rsid w:val="00991C14"/>
    <w:rsid w:val="00A50355"/>
    <w:rsid w:val="00A656DB"/>
    <w:rsid w:val="00B1352A"/>
    <w:rsid w:val="00C44344"/>
    <w:rsid w:val="00C71A74"/>
    <w:rsid w:val="00E11ADD"/>
    <w:rsid w:val="00E21E49"/>
    <w:rsid w:val="00E43655"/>
    <w:rsid w:val="00ED3EFB"/>
    <w:rsid w:val="00F26FEF"/>
    <w:rsid w:val="00FC32A9"/>
    <w:rsid w:val="0515549A"/>
    <w:rsid w:val="07EF5EE8"/>
    <w:rsid w:val="0BE6418D"/>
    <w:rsid w:val="1C9B10E4"/>
    <w:rsid w:val="23182F6C"/>
    <w:rsid w:val="24B86F6E"/>
    <w:rsid w:val="25DE170D"/>
    <w:rsid w:val="2B94641F"/>
    <w:rsid w:val="2DB33F70"/>
    <w:rsid w:val="32C9562A"/>
    <w:rsid w:val="334A2EC6"/>
    <w:rsid w:val="345C688B"/>
    <w:rsid w:val="38D26E52"/>
    <w:rsid w:val="3C6A1C29"/>
    <w:rsid w:val="3EF65810"/>
    <w:rsid w:val="497C3693"/>
    <w:rsid w:val="4B745559"/>
    <w:rsid w:val="4FB02418"/>
    <w:rsid w:val="4FBE4FEF"/>
    <w:rsid w:val="58C25983"/>
    <w:rsid w:val="60C82D32"/>
    <w:rsid w:val="631956FF"/>
    <w:rsid w:val="6C271412"/>
    <w:rsid w:val="6C9A2456"/>
    <w:rsid w:val="70F4003B"/>
    <w:rsid w:val="75BA5DB5"/>
    <w:rsid w:val="77881F35"/>
    <w:rsid w:val="79F2155F"/>
    <w:rsid w:val="7A6C7E2F"/>
    <w:rsid w:val="7DA72D8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unhideWhenUsed/>
    <w:uiPriority w:val="0"/>
    <w:rPr>
      <w:rFonts w:ascii="Times New Roman" w:hAnsi="Times New Roman" w:eastAsia="宋体" w:cs="Times New Roman"/>
      <w:sz w:val="24"/>
      <w:lang w:val="en-US" w:eastAsia="zh-CN" w:bidi="ar-SA"/>
    </w:rPr>
  </w:style>
  <w:style w:type="character" w:customStyle="1" w:styleId="8">
    <w:name w:val="页眉 Char"/>
    <w:basedOn w:val="6"/>
    <w:link w:val="4"/>
    <w:qFormat/>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MIIT</Company>
  <Pages>2</Pages>
  <Words>115</Words>
  <Characters>662</Characters>
  <Lines>5</Lines>
  <Paragraphs>1</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2018-12-04T00:24:00Z</dcterms:created>
  <dc:creator>田琦</dc:creator>
  <cp:lastModifiedBy>Administrator</cp:lastModifiedBy>
  <cp:lastPrinted>2019-04-29T08:48:00Z</cp:lastPrinted>
  <dcterms:modified xsi:type="dcterms:W3CDTF">2019-04-29T02:29:52Z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