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highlight w:val="none"/>
        </w:rPr>
      </w:pPr>
    </w:p>
    <w:p>
      <w:pPr>
        <w:pStyle w:val="style2"/>
        <w:adjustRightInd w:val="false"/>
        <w:snapToGrid w:val="false"/>
        <w:spacing w:before="0" w:after="0" w:lineRule="auto" w:line="240"/>
        <w:jc w:val="center"/>
        <w:rPr>
          <w:rFonts w:ascii="方正小标宋简体" w:cs="方正小标宋简体" w:eastAsia="方正小标宋简体" w:hAnsi="方正小标宋简体" w:hint="eastAsia"/>
          <w:b w:val="false"/>
          <w:bCs w:val="false"/>
          <w:sz w:val="44"/>
          <w:szCs w:val="44"/>
          <w:highlight w:val="none"/>
        </w:rPr>
      </w:pPr>
      <w:r>
        <w:rPr>
          <w:rFonts w:ascii="方正小标宋简体" w:cs="方正小标宋简体" w:eastAsia="方正小标宋简体" w:hAnsi="方正小标宋简体" w:hint="eastAsia"/>
          <w:b w:val="false"/>
          <w:bCs w:val="false"/>
          <w:sz w:val="44"/>
          <w:szCs w:val="44"/>
          <w:highlight w:val="none"/>
        </w:rPr>
        <w:t>北京2022年冬奥会和冬残奥会筹备期间及</w:t>
      </w:r>
    </w:p>
    <w:p>
      <w:pPr>
        <w:pStyle w:val="style2"/>
        <w:adjustRightInd w:val="false"/>
        <w:snapToGrid w:val="false"/>
        <w:spacing w:before="0" w:after="0" w:lineRule="auto" w:line="240"/>
        <w:jc w:val="center"/>
        <w:rPr>
          <w:rFonts w:ascii="方正小标宋简体" w:cs="方正小标宋简体" w:eastAsia="方正小标宋简体" w:hAnsi="方正小标宋简体" w:hint="eastAsia"/>
          <w:b w:val="false"/>
          <w:sz w:val="44"/>
          <w:szCs w:val="44"/>
          <w:highlight w:val="none"/>
        </w:rPr>
      </w:pPr>
      <w:r>
        <w:rPr>
          <w:rFonts w:ascii="方正小标宋简体" w:cs="方正小标宋简体" w:eastAsia="方正小标宋简体" w:hAnsi="方正小标宋简体" w:hint="eastAsia"/>
          <w:b w:val="false"/>
          <w:bCs w:val="false"/>
          <w:sz w:val="44"/>
          <w:szCs w:val="44"/>
          <w:highlight w:val="none"/>
        </w:rPr>
        <w:t>赛时</w:t>
      </w:r>
      <w:r>
        <w:rPr>
          <w:rFonts w:ascii="方正小标宋简体" w:cs="方正小标宋简体" w:eastAsia="方正小标宋简体" w:hAnsi="方正小标宋简体" w:hint="eastAsia"/>
          <w:b w:val="false"/>
          <w:sz w:val="44"/>
          <w:szCs w:val="44"/>
          <w:highlight w:val="none"/>
        </w:rPr>
        <w:t>无线电管理规定</w:t>
      </w:r>
    </w:p>
    <w:p>
      <w:pPr>
        <w:pStyle w:val="style0"/>
        <w:spacing w:lineRule="auto" w:line="360"/>
        <w:jc w:val="center"/>
        <w:rPr>
          <w:rFonts w:ascii="Times New Roman" w:eastAsia="楷体_GB2312" w:hAnsi="Times New Roman"/>
          <w:b/>
          <w:bCs/>
          <w:sz w:val="30"/>
          <w:szCs w:val="30"/>
          <w:highlight w:val="none"/>
        </w:rPr>
      </w:pPr>
    </w:p>
    <w:p>
      <w:pPr>
        <w:pStyle w:val="style0"/>
        <w:spacing w:before="157" w:beforeLines="50" w:after="157" w:afterLines="50" w:lineRule="auto" w:line="360"/>
        <w:jc w:val="center"/>
        <w:rPr>
          <w:rFonts w:ascii="Times New Roman" w:eastAsia="仿宋_GB2312" w:hAnsi="Times New Roman"/>
          <w:b/>
          <w:bCs/>
          <w:sz w:val="32"/>
          <w:szCs w:val="32"/>
          <w:highlight w:val="none"/>
        </w:rPr>
      </w:pPr>
      <w:r>
        <w:rPr>
          <w:rFonts w:ascii="Times New Roman" w:cs="Times New Roman" w:eastAsia="黑体" w:hAnsi="Times New Roman" w:hint="default"/>
          <w:sz w:val="32"/>
          <w:szCs w:val="32"/>
          <w:highlight w:val="none"/>
        </w:rPr>
        <w:t>第一章  总则</w:t>
      </w:r>
    </w:p>
    <w:p>
      <w:pPr>
        <w:pStyle w:val="style0"/>
        <w:spacing w:lineRule="auto" w:line="360"/>
        <w:ind w:firstLine="643" w:firstLineChars="200"/>
        <w:rPr>
          <w:rFonts w:ascii="Times New Roman" w:eastAsia="仿宋_GB2312" w:hAnsi="Times New Roman"/>
          <w:sz w:val="32"/>
          <w:szCs w:val="32"/>
          <w:highlight w:val="none"/>
        </w:rPr>
      </w:pPr>
      <w:r>
        <w:rPr>
          <w:rFonts w:ascii="Times New Roman" w:cs="Times New Roman" w:eastAsia="楷体" w:hAnsi="Times New Roman" w:hint="default"/>
          <w:b/>
          <w:bCs/>
          <w:sz w:val="32"/>
          <w:szCs w:val="32"/>
          <w:highlight w:val="none"/>
        </w:rPr>
        <w:t>第一条</w:t>
      </w:r>
      <w:r>
        <w:rPr>
          <w:rFonts w:ascii="Times New Roman" w:eastAsia="仿宋_GB2312" w:hAnsi="Times New Roman" w:hint="default"/>
          <w:sz w:val="32"/>
          <w:szCs w:val="32"/>
          <w:highlight w:val="none"/>
        </w:rPr>
        <w:t xml:space="preserve"> 为了维护北京市、河北省张家口市及周边地区空中电波秩序，确保北京</w:t>
      </w:r>
      <w:r>
        <w:rPr>
          <w:rFonts w:ascii="Times New Roman" w:cs="Times New Roman" w:eastAsia="仿宋_GB2312" w:hAnsi="Times New Roman" w:hint="default"/>
          <w:sz w:val="32"/>
          <w:szCs w:val="32"/>
          <w:highlight w:val="none"/>
        </w:rPr>
        <w:t>2022</w:t>
      </w:r>
      <w:r>
        <w:rPr>
          <w:rFonts w:ascii="Times New Roman" w:eastAsia="仿宋_GB2312" w:hAnsi="Times New Roman" w:hint="default"/>
          <w:sz w:val="32"/>
          <w:szCs w:val="32"/>
          <w:highlight w:val="none"/>
        </w:rPr>
        <w:t>年冬奥会和冬残奥会（以下简称北京冬奥会）的顺利举行，根据《中华人民共和国无线电管理条例》</w:t>
      </w:r>
      <w:r>
        <w:rPr>
          <w:rFonts w:ascii="Times New Roman" w:eastAsia="仿宋_GB2312" w:hAnsi="Times New Roman" w:hint="eastAsia"/>
          <w:sz w:val="32"/>
          <w:szCs w:val="32"/>
          <w:highlight w:val="none"/>
          <w:lang w:eastAsia="zh-CN"/>
        </w:rPr>
        <w:t>、</w:t>
      </w:r>
      <w:r>
        <w:rPr>
          <w:rFonts w:ascii="Times New Roman" w:eastAsia="仿宋_GB2312" w:hAnsi="Times New Roman" w:hint="default"/>
          <w:sz w:val="32"/>
          <w:szCs w:val="32"/>
          <w:highlight w:val="none"/>
        </w:rPr>
        <w:t>《中华人民共和国无线电管制规定》</w:t>
      </w:r>
      <w:r>
        <w:rPr>
          <w:rFonts w:ascii="Times New Roman" w:cs="Times New Roman" w:eastAsia="仿宋_GB2312" w:hAnsi="Times New Roman" w:hint="default"/>
          <w:sz w:val="32"/>
          <w:szCs w:val="32"/>
          <w:highlight w:val="none"/>
        </w:rPr>
        <w:t>及其他</w:t>
      </w:r>
      <w:r>
        <w:rPr>
          <w:rFonts w:ascii="Times New Roman" w:eastAsia="仿宋_GB2312" w:hAnsi="Times New Roman" w:hint="default"/>
          <w:sz w:val="32"/>
          <w:szCs w:val="32"/>
          <w:highlight w:val="none"/>
        </w:rPr>
        <w:t>法律法规和我国申办北京冬奥会的相关承诺，制定本规定。</w:t>
      </w:r>
    </w:p>
    <w:p>
      <w:pPr>
        <w:pStyle w:val="style0"/>
        <w:spacing w:lineRule="auto" w:line="360"/>
        <w:ind w:firstLine="640" w:firstLineChars="200"/>
        <w:rPr>
          <w:rFonts w:ascii="Times New Roman" w:eastAsia="仿宋_GB2312" w:hAnsi="Times New Roman" w:hint="default"/>
          <w:sz w:val="32"/>
          <w:szCs w:val="32"/>
          <w:highlight w:val="none"/>
          <w:lang w:eastAsia="zh-CN"/>
        </w:rPr>
      </w:pPr>
      <w:r>
        <w:rPr>
          <w:rFonts w:ascii="Times New Roman" w:eastAsia="仿宋_GB2312" w:hAnsi="Times New Roman" w:hint="default"/>
          <w:sz w:val="32"/>
          <w:szCs w:val="32"/>
          <w:highlight w:val="none"/>
        </w:rPr>
        <w:t>本规定所称北京冬奥会是指第</w:t>
      </w:r>
      <w:r>
        <w:rPr>
          <w:rFonts w:ascii="Times New Roman" w:cs="Times New Roman" w:eastAsia="仿宋_GB2312" w:hAnsi="Times New Roman" w:hint="default"/>
          <w:sz w:val="32"/>
          <w:szCs w:val="32"/>
          <w:highlight w:val="none"/>
        </w:rPr>
        <w:t>24</w:t>
      </w:r>
      <w:r>
        <w:rPr>
          <w:rFonts w:ascii="Times New Roman" w:eastAsia="仿宋_GB2312" w:hAnsi="Times New Roman" w:hint="default"/>
          <w:sz w:val="32"/>
          <w:szCs w:val="32"/>
          <w:highlight w:val="none"/>
        </w:rPr>
        <w:t>届冬季奥林匹克运动会和第</w:t>
      </w:r>
      <w:r>
        <w:rPr>
          <w:rFonts w:ascii="Times New Roman" w:cs="Times New Roman" w:eastAsia="仿宋_GB2312" w:hAnsi="Times New Roman" w:hint="default"/>
          <w:sz w:val="32"/>
          <w:szCs w:val="32"/>
          <w:highlight w:val="none"/>
        </w:rPr>
        <w:t>13</w:t>
      </w:r>
      <w:r>
        <w:rPr>
          <w:rFonts w:ascii="Times New Roman" w:eastAsia="仿宋_GB2312" w:hAnsi="Times New Roman" w:hint="default"/>
          <w:sz w:val="32"/>
          <w:szCs w:val="32"/>
          <w:highlight w:val="none"/>
        </w:rPr>
        <w:t>届冬季残疾人奥林匹克运动会，北京冬奥会赛时是指北京冬奥村预开村日至北京冬残奥村正式闭村日，北京冬奥会筹备期是指本规定公布之日起至北京冬奥村预开村日前一天。</w:t>
      </w:r>
      <w:r>
        <w:rPr>
          <w:rFonts w:ascii="仿宋_GB2312" w:cs="仿宋_GB2312" w:eastAsia="仿宋_GB2312" w:hAnsi="仿宋_GB2312" w:hint="eastAsia"/>
          <w:sz w:val="32"/>
          <w:szCs w:val="32"/>
          <w:highlight w:val="none"/>
          <w:lang w:eastAsia="zh-CN"/>
        </w:rPr>
        <w:t>“</w:t>
      </w:r>
      <w:r>
        <w:rPr>
          <w:rFonts w:ascii="仿宋_GB2312" w:cs="仿宋_GB2312" w:eastAsia="仿宋_GB2312" w:hAnsi="仿宋_GB2312" w:hint="eastAsia"/>
          <w:sz w:val="32"/>
          <w:szCs w:val="32"/>
          <w:highlight w:val="none"/>
        </w:rPr>
        <w:t>相约北京</w:t>
      </w:r>
      <w:r>
        <w:rPr>
          <w:rFonts w:ascii="仿宋_GB2312" w:cs="仿宋_GB2312" w:eastAsia="仿宋_GB2312" w:hAnsi="仿宋_GB2312" w:hint="eastAsia"/>
          <w:sz w:val="32"/>
          <w:szCs w:val="32"/>
          <w:highlight w:val="none"/>
          <w:lang w:eastAsia="zh-CN"/>
        </w:rPr>
        <w:t>”</w:t>
      </w:r>
      <w:r>
        <w:rPr>
          <w:rFonts w:ascii="Times New Roman" w:cs="Times New Roman" w:eastAsia="仿宋_GB2312" w:hAnsi="Times New Roman" w:hint="default"/>
          <w:sz w:val="32"/>
          <w:szCs w:val="32"/>
          <w:highlight w:val="none"/>
        </w:rPr>
        <w:t>系列冬季体育赛事</w:t>
      </w:r>
      <w:r>
        <w:rPr>
          <w:rFonts w:ascii="Times New Roman" w:cs="Times New Roman" w:eastAsia="仿宋_GB2312" w:hAnsi="Times New Roman" w:hint="default"/>
          <w:sz w:val="32"/>
          <w:szCs w:val="32"/>
          <w:highlight w:val="none"/>
          <w:lang w:eastAsia="zh-CN"/>
        </w:rPr>
        <w:t>是指筹备期举办的北京冬奥会测试赛。</w:t>
      </w:r>
    </w:p>
    <w:p>
      <w:pPr>
        <w:pStyle w:val="style0"/>
        <w:spacing w:lineRule="auto" w:line="360"/>
        <w:ind w:firstLine="643" w:firstLineChars="200"/>
        <w:rPr>
          <w:rFonts w:ascii="Times New Roman" w:eastAsia="仿宋_GB2312" w:hAnsi="Times New Roman"/>
          <w:sz w:val="32"/>
          <w:szCs w:val="32"/>
          <w:highlight w:val="none"/>
        </w:rPr>
      </w:pPr>
      <w:r>
        <w:rPr>
          <w:rFonts w:ascii="Times New Roman" w:cs="Times New Roman" w:eastAsia="楷体" w:hAnsi="Times New Roman" w:hint="default"/>
          <w:b/>
          <w:bCs/>
          <w:sz w:val="32"/>
          <w:szCs w:val="32"/>
          <w:highlight w:val="none"/>
        </w:rPr>
        <w:t>第二条</w:t>
      </w:r>
      <w:r>
        <w:rPr>
          <w:rFonts w:ascii="Times New Roman" w:eastAsia="仿宋_GB2312" w:hAnsi="Times New Roman" w:hint="default"/>
          <w:sz w:val="32"/>
          <w:szCs w:val="32"/>
          <w:highlight w:val="none"/>
        </w:rPr>
        <w:t xml:space="preserve"> 北京冬奥会</w:t>
      </w:r>
      <w:bookmarkStart w:id="0" w:name="_GoBack"/>
      <w:bookmarkEnd w:id="0"/>
      <w:r>
        <w:rPr>
          <w:rFonts w:ascii="Times New Roman" w:eastAsia="仿宋_GB2312" w:hAnsi="Times New Roman"/>
          <w:sz w:val="32"/>
          <w:szCs w:val="32"/>
          <w:highlight w:val="none"/>
        </w:rPr>
        <w:t>筹备期间及赛时</w:t>
      </w:r>
      <w:r>
        <w:rPr>
          <w:rFonts w:ascii="Times New Roman" w:eastAsia="仿宋_GB2312" w:hAnsi="Times New Roman" w:hint="default"/>
          <w:sz w:val="32"/>
          <w:szCs w:val="32"/>
          <w:highlight w:val="none"/>
        </w:rPr>
        <w:t>，任何组织或者个人在北京市或者河北省张家口市奥运场馆（以下简称奥运场馆）及特殊控制区域使用无线电频率，设置、使用无线电台（站）、使用无线电发射设备和</w:t>
      </w:r>
      <w:r>
        <w:rPr>
          <w:rFonts w:ascii="Times New Roman" w:eastAsia="仿宋_GB2312" w:hAnsi="Times New Roman" w:hint="default"/>
          <w:kern w:val="0"/>
          <w:sz w:val="32"/>
          <w:szCs w:val="32"/>
          <w:highlight w:val="none"/>
        </w:rPr>
        <w:t>辐射无线电波的非无线电设备</w:t>
      </w:r>
      <w:r>
        <w:rPr>
          <w:rFonts w:ascii="Times New Roman" w:eastAsia="仿宋_GB2312" w:hAnsi="Times New Roman" w:hint="default"/>
          <w:sz w:val="32"/>
          <w:szCs w:val="32"/>
          <w:highlight w:val="none"/>
        </w:rPr>
        <w:t>应当遵守本规定。</w:t>
      </w:r>
    </w:p>
    <w:p>
      <w:pPr>
        <w:pStyle w:val="style0"/>
        <w:spacing w:lineRule="auto" w:line="360"/>
        <w:ind w:firstLine="643" w:firstLineChars="200"/>
        <w:rPr>
          <w:rFonts w:ascii="Times New Roman" w:eastAsia="仿宋_GB2312" w:hAnsi="Times New Roman"/>
          <w:sz w:val="32"/>
          <w:szCs w:val="32"/>
          <w:highlight w:val="none"/>
        </w:rPr>
      </w:pPr>
      <w:r>
        <w:rPr>
          <w:rFonts w:ascii="Times New Roman" w:cs="Times New Roman" w:eastAsia="楷体" w:hAnsi="Times New Roman" w:hint="default"/>
          <w:b/>
          <w:bCs/>
          <w:sz w:val="32"/>
          <w:szCs w:val="32"/>
          <w:highlight w:val="none"/>
        </w:rPr>
        <w:t>第三条</w:t>
      </w:r>
      <w:r>
        <w:rPr>
          <w:rFonts w:ascii="Times New Roman" w:eastAsia="仿宋_GB2312" w:hAnsi="Times New Roman" w:hint="default"/>
          <w:sz w:val="32"/>
          <w:szCs w:val="32"/>
          <w:highlight w:val="none"/>
        </w:rPr>
        <w:t xml:space="preserve"> 工业和信息化部、北京冬奥组委、北京市人民政府、河北省人民政府等相关政府机构和部门组织建立北京</w:t>
      </w:r>
      <w:r>
        <w:rPr>
          <w:rFonts w:ascii="Times New Roman" w:cs="Times New Roman" w:eastAsia="仿宋_GB2312" w:hAnsi="Times New Roman" w:hint="default"/>
          <w:sz w:val="32"/>
          <w:szCs w:val="32"/>
          <w:highlight w:val="none"/>
        </w:rPr>
        <w:t>2022</w:t>
      </w:r>
      <w:r>
        <w:rPr>
          <w:rFonts w:ascii="Times New Roman" w:eastAsia="仿宋_GB2312" w:hAnsi="Times New Roman" w:hint="default"/>
          <w:sz w:val="32"/>
          <w:szCs w:val="32"/>
          <w:highlight w:val="none"/>
        </w:rPr>
        <w:t>年冬奥会和冬残奥会无线电管理协调小组，统一领导和协调北京冬奥会无线电管理相关工作，下设办公室，具体承办北京冬奥会无线电管理工作。</w:t>
      </w:r>
    </w:p>
    <w:p>
      <w:pPr>
        <w:pStyle w:val="style0"/>
        <w:spacing w:lineRule="auto" w:line="360"/>
        <w:ind w:firstLine="643" w:firstLineChars="200"/>
        <w:rPr>
          <w:rFonts w:ascii="Times New Roman" w:eastAsia="仿宋_GB2312" w:hAnsi="Times New Roman"/>
          <w:sz w:val="32"/>
          <w:szCs w:val="32"/>
          <w:highlight w:val="none"/>
        </w:rPr>
      </w:pPr>
      <w:r>
        <w:rPr>
          <w:rFonts w:ascii="Times New Roman" w:cs="Times New Roman" w:eastAsia="楷体" w:hAnsi="Times New Roman" w:hint="default"/>
          <w:b/>
          <w:bCs/>
          <w:sz w:val="32"/>
          <w:szCs w:val="32"/>
          <w:highlight w:val="none"/>
        </w:rPr>
        <w:t>第四条</w:t>
      </w:r>
      <w:r>
        <w:rPr>
          <w:rFonts w:ascii="Times New Roman" w:eastAsia="仿宋_GB2312" w:hAnsi="Times New Roman" w:hint="default"/>
          <w:sz w:val="32"/>
          <w:szCs w:val="32"/>
          <w:highlight w:val="none"/>
        </w:rPr>
        <w:t xml:space="preserve"> 北京冬奥会赛区所在地的公安、国家安全、自然资源</w:t>
      </w:r>
      <w:r>
        <w:rPr>
          <w:rFonts w:ascii="Times New Roman" w:eastAsia="仿宋_GB2312" w:hAnsi="Times New Roman"/>
          <w:sz w:val="32"/>
          <w:szCs w:val="32"/>
          <w:highlight w:val="none"/>
        </w:rPr>
        <w:t>、</w:t>
      </w:r>
      <w:r>
        <w:rPr>
          <w:rFonts w:ascii="Times New Roman" w:eastAsia="仿宋_GB2312" w:hAnsi="Times New Roman" w:hint="default"/>
          <w:sz w:val="32"/>
          <w:szCs w:val="32"/>
          <w:highlight w:val="none"/>
        </w:rPr>
        <w:t>交通</w:t>
      </w:r>
      <w:r>
        <w:rPr>
          <w:rFonts w:ascii="Times New Roman" w:eastAsia="仿宋_GB2312" w:hAnsi="Times New Roman"/>
          <w:sz w:val="32"/>
          <w:szCs w:val="32"/>
          <w:highlight w:val="none"/>
        </w:rPr>
        <w:t>运输和</w:t>
      </w:r>
      <w:r>
        <w:rPr>
          <w:rFonts w:ascii="Times New Roman" w:eastAsia="仿宋_GB2312" w:hAnsi="Times New Roman" w:hint="default"/>
          <w:sz w:val="32"/>
          <w:szCs w:val="32"/>
          <w:highlight w:val="none"/>
        </w:rPr>
        <w:t>市场监督管理等相关部门，应当按照各自职责，协助</w:t>
      </w:r>
      <w:r>
        <w:rPr>
          <w:rFonts w:ascii="Times New Roman" w:eastAsia="仿宋_GB2312" w:hAnsi="Times New Roman"/>
          <w:sz w:val="32"/>
          <w:szCs w:val="32"/>
          <w:highlight w:val="none"/>
        </w:rPr>
        <w:t>做好</w:t>
      </w:r>
      <w:r>
        <w:rPr>
          <w:rFonts w:ascii="Times New Roman" w:eastAsia="仿宋_GB2312" w:hAnsi="Times New Roman" w:hint="default"/>
          <w:sz w:val="32"/>
          <w:szCs w:val="32"/>
          <w:highlight w:val="none"/>
        </w:rPr>
        <w:t>北京冬奥会无线电管理工作，并为北京冬奥会无线电管理工作提供必要的条件。</w:t>
      </w:r>
    </w:p>
    <w:p>
      <w:pPr>
        <w:pStyle w:val="style0"/>
        <w:spacing w:before="157" w:beforeLines="50" w:after="157" w:afterLines="50" w:lineRule="auto" w:line="360"/>
        <w:jc w:val="center"/>
        <w:rPr>
          <w:rFonts w:ascii="Times New Roman" w:cs="Times New Roman" w:eastAsia="黑体" w:hAnsi="Times New Roman"/>
          <w:sz w:val="32"/>
          <w:szCs w:val="32"/>
          <w:highlight w:val="none"/>
        </w:rPr>
      </w:pPr>
      <w:r>
        <w:rPr>
          <w:rFonts w:ascii="Times New Roman" w:cs="Times New Roman" w:eastAsia="黑体" w:hAnsi="Times New Roman" w:hint="default"/>
          <w:sz w:val="32"/>
          <w:szCs w:val="32"/>
          <w:highlight w:val="none"/>
        </w:rPr>
        <w:t>第二章 无线电频率管理</w:t>
      </w:r>
    </w:p>
    <w:p>
      <w:pPr>
        <w:pStyle w:val="style0"/>
        <w:spacing w:lineRule="auto" w:line="360"/>
        <w:ind w:firstLine="643" w:firstLineChars="200"/>
        <w:rPr>
          <w:rFonts w:ascii="Times New Roman" w:eastAsia="仿宋_GB2312" w:hAnsi="Times New Roman"/>
          <w:sz w:val="32"/>
          <w:szCs w:val="32"/>
          <w:highlight w:val="none"/>
        </w:rPr>
      </w:pPr>
      <w:r>
        <w:rPr>
          <w:rFonts w:ascii="Times New Roman" w:cs="Times New Roman" w:eastAsia="楷体" w:hAnsi="Times New Roman" w:hint="default"/>
          <w:b/>
          <w:bCs/>
          <w:sz w:val="32"/>
          <w:szCs w:val="32"/>
          <w:highlight w:val="none"/>
        </w:rPr>
        <w:t>第五条</w:t>
      </w:r>
      <w:r>
        <w:rPr>
          <w:rFonts w:ascii="Times New Roman" w:eastAsia="仿宋_GB2312" w:hAnsi="Times New Roman" w:hint="default"/>
          <w:sz w:val="32"/>
          <w:szCs w:val="32"/>
          <w:highlight w:val="none"/>
        </w:rPr>
        <w:t xml:space="preserve"> 境</w:t>
      </w:r>
      <w:r>
        <w:rPr>
          <w:rFonts w:ascii="Times New Roman" w:eastAsia="仿宋_GB2312" w:hAnsi="Times New Roman" w:hint="eastAsia"/>
          <w:sz w:val="32"/>
          <w:szCs w:val="32"/>
          <w:highlight w:val="none"/>
          <w:lang w:eastAsia="zh-CN"/>
        </w:rPr>
        <w:t>内</w:t>
      </w:r>
      <w:r>
        <w:rPr>
          <w:rFonts w:ascii="Times New Roman" w:eastAsia="仿宋_GB2312" w:hAnsi="Times New Roman" w:hint="default"/>
          <w:sz w:val="32"/>
          <w:szCs w:val="32"/>
          <w:highlight w:val="none"/>
        </w:rPr>
        <w:t>外用户在奥运场馆及特殊控制区域设置、使用无线电台</w:t>
      </w:r>
      <w:r>
        <w:rPr>
          <w:rFonts w:ascii="Times New Roman" w:eastAsia="仿宋_GB2312" w:hAnsi="Times New Roman" w:hint="default"/>
          <w:sz w:val="32"/>
          <w:szCs w:val="32"/>
          <w:highlight w:val="none"/>
          <w:lang w:eastAsia="zh-CN"/>
        </w:rPr>
        <w:t>（</w:t>
      </w:r>
      <w:r>
        <w:rPr>
          <w:rFonts w:ascii="Times New Roman" w:eastAsia="仿宋_GB2312" w:hAnsi="Times New Roman" w:hint="default"/>
          <w:sz w:val="32"/>
          <w:szCs w:val="32"/>
          <w:highlight w:val="none"/>
        </w:rPr>
        <w:t>站</w:t>
      </w:r>
      <w:r>
        <w:rPr>
          <w:rFonts w:ascii="Times New Roman" w:eastAsia="仿宋_GB2312" w:hAnsi="Times New Roman" w:hint="default"/>
          <w:sz w:val="32"/>
          <w:szCs w:val="32"/>
          <w:highlight w:val="none"/>
          <w:lang w:eastAsia="zh-CN"/>
        </w:rPr>
        <w:t>）</w:t>
      </w:r>
      <w:r>
        <w:rPr>
          <w:rFonts w:ascii="Times New Roman" w:eastAsia="仿宋_GB2312" w:hAnsi="Times New Roman" w:hint="default"/>
          <w:sz w:val="32"/>
          <w:szCs w:val="32"/>
          <w:highlight w:val="none"/>
        </w:rPr>
        <w:t>和使用无线电发射设备的</w:t>
      </w:r>
      <w:r>
        <w:rPr>
          <w:rFonts w:ascii="Times New Roman" w:eastAsia="仿宋_GB2312" w:hAnsi="Times New Roman"/>
          <w:sz w:val="32"/>
          <w:szCs w:val="32"/>
          <w:highlight w:val="none"/>
        </w:rPr>
        <w:t>（本规定第十二条中</w:t>
      </w:r>
      <w:r>
        <w:rPr>
          <w:rFonts w:ascii="Times New Roman" w:eastAsia="仿宋_GB2312" w:hAnsi="Times New Roman" w:hint="default"/>
          <w:sz w:val="32"/>
          <w:szCs w:val="32"/>
          <w:highlight w:val="none"/>
        </w:rPr>
        <w:t>免于粘贴无线电发射设备标签</w:t>
      </w:r>
      <w:r>
        <w:rPr>
          <w:rFonts w:ascii="Times New Roman" w:eastAsia="仿宋_GB2312" w:hAnsi="Times New Roman"/>
          <w:sz w:val="32"/>
          <w:szCs w:val="32"/>
          <w:highlight w:val="none"/>
        </w:rPr>
        <w:t>的设备除外）</w:t>
      </w:r>
      <w:r>
        <w:rPr>
          <w:rFonts w:ascii="Times New Roman" w:eastAsia="仿宋_GB2312" w:hAnsi="Times New Roman" w:hint="default"/>
          <w:sz w:val="32"/>
          <w:szCs w:val="32"/>
          <w:highlight w:val="none"/>
        </w:rPr>
        <w:t>，在</w:t>
      </w:r>
      <w:r>
        <w:rPr>
          <w:rFonts w:ascii="仿宋_GB2312" w:cs="仿宋_GB2312" w:eastAsia="仿宋_GB2312" w:hAnsi="仿宋_GB2312" w:hint="eastAsia"/>
          <w:sz w:val="32"/>
          <w:szCs w:val="32"/>
          <w:highlight w:val="none"/>
          <w:lang w:eastAsia="zh-CN"/>
        </w:rPr>
        <w:t>“</w:t>
      </w:r>
      <w:r>
        <w:rPr>
          <w:rFonts w:ascii="仿宋_GB2312" w:cs="仿宋_GB2312" w:eastAsia="仿宋_GB2312" w:hAnsi="仿宋_GB2312" w:hint="eastAsia"/>
          <w:sz w:val="32"/>
          <w:szCs w:val="32"/>
          <w:highlight w:val="none"/>
        </w:rPr>
        <w:t>相约北京</w:t>
      </w:r>
      <w:r>
        <w:rPr>
          <w:rFonts w:ascii="仿宋_GB2312" w:cs="仿宋_GB2312" w:eastAsia="仿宋_GB2312" w:hAnsi="仿宋_GB2312" w:hint="eastAsia"/>
          <w:sz w:val="32"/>
          <w:szCs w:val="32"/>
          <w:highlight w:val="none"/>
          <w:lang w:eastAsia="zh-CN"/>
        </w:rPr>
        <w:t>”</w:t>
      </w:r>
      <w:r>
        <w:rPr>
          <w:rFonts w:ascii="Times New Roman" w:cs="Times New Roman" w:eastAsia="仿宋_GB2312" w:hAnsi="Times New Roman" w:hint="default"/>
          <w:sz w:val="32"/>
          <w:szCs w:val="32"/>
          <w:highlight w:val="none"/>
        </w:rPr>
        <w:t>系</w:t>
      </w:r>
      <w:r>
        <w:rPr>
          <w:rFonts w:ascii="Times New Roman" w:cs="Times New Roman" w:eastAsia="仿宋_GB2312" w:hAnsi="Times New Roman" w:hint="default"/>
          <w:spacing w:val="0"/>
          <w:sz w:val="32"/>
          <w:szCs w:val="32"/>
          <w:highlight w:val="none"/>
        </w:rPr>
        <w:t>列冬季体育赛事</w:t>
      </w:r>
      <w:r>
        <w:rPr>
          <w:rFonts w:ascii="Times New Roman" w:eastAsia="仿宋_GB2312" w:hAnsi="Times New Roman" w:hint="default"/>
          <w:spacing w:val="0"/>
          <w:sz w:val="32"/>
          <w:szCs w:val="32"/>
          <w:highlight w:val="none"/>
        </w:rPr>
        <w:t>期间，应当在</w:t>
      </w:r>
      <w:r>
        <w:rPr>
          <w:rFonts w:ascii="Times New Roman" w:cs="Times New Roman" w:eastAsia="仿宋_GB2312" w:hAnsi="Times New Roman" w:hint="default"/>
          <w:spacing w:val="0"/>
          <w:sz w:val="32"/>
          <w:szCs w:val="32"/>
          <w:highlight w:val="none"/>
        </w:rPr>
        <w:t>各单项赛事</w:t>
      </w:r>
      <w:r>
        <w:rPr>
          <w:rFonts w:ascii="Times New Roman" w:eastAsia="仿宋_GB2312" w:hAnsi="Times New Roman" w:hint="default"/>
          <w:spacing w:val="0"/>
          <w:sz w:val="32"/>
          <w:szCs w:val="32"/>
          <w:highlight w:val="none"/>
        </w:rPr>
        <w:t>开始</w:t>
      </w:r>
      <w:r>
        <w:rPr>
          <w:rFonts w:ascii="Times New Roman" w:cs="Times New Roman" w:eastAsia="仿宋_GB2312" w:hAnsi="Times New Roman" w:hint="default"/>
          <w:sz w:val="32"/>
          <w:szCs w:val="32"/>
          <w:highlight w:val="none"/>
        </w:rPr>
        <w:t>30</w:t>
      </w:r>
      <w:r>
        <w:rPr>
          <w:rFonts w:ascii="Times New Roman" w:eastAsia="仿宋_GB2312" w:hAnsi="Times New Roman" w:hint="default"/>
          <w:spacing w:val="0"/>
          <w:sz w:val="32"/>
          <w:szCs w:val="32"/>
          <w:highlight w:val="none"/>
        </w:rPr>
        <w:t>天之前通过</w:t>
      </w:r>
      <w:r>
        <w:rPr>
          <w:rFonts w:ascii="仿宋_GB2312" w:cs="仿宋_GB2312" w:eastAsia="仿宋_GB2312" w:hAnsi="仿宋_GB2312" w:hint="eastAsia"/>
          <w:spacing w:val="0"/>
          <w:sz w:val="32"/>
          <w:szCs w:val="32"/>
          <w:highlight w:val="none"/>
          <w:lang w:eastAsia="zh-CN"/>
        </w:rPr>
        <w:t>“</w:t>
      </w:r>
      <w:r>
        <w:rPr>
          <w:rFonts w:ascii="仿宋_GB2312" w:cs="仿宋_GB2312" w:eastAsia="仿宋_GB2312" w:hAnsi="仿宋_GB2312" w:hint="eastAsia"/>
          <w:spacing w:val="0"/>
          <w:sz w:val="32"/>
          <w:szCs w:val="32"/>
          <w:highlight w:val="none"/>
        </w:rPr>
        <w:t>相约北京</w:t>
      </w:r>
      <w:r>
        <w:rPr>
          <w:rFonts w:ascii="仿宋_GB2312" w:cs="仿宋_GB2312" w:eastAsia="仿宋_GB2312" w:hAnsi="仿宋_GB2312" w:hint="eastAsia"/>
          <w:spacing w:val="0"/>
          <w:sz w:val="32"/>
          <w:szCs w:val="32"/>
          <w:highlight w:val="none"/>
          <w:lang w:eastAsia="zh-CN"/>
        </w:rPr>
        <w:t>”</w:t>
      </w:r>
      <w:r>
        <w:rPr>
          <w:rFonts w:ascii="Times New Roman" w:cs="Times New Roman" w:eastAsia="仿宋_GB2312" w:hAnsi="Times New Roman" w:hint="default"/>
          <w:spacing w:val="0"/>
          <w:sz w:val="32"/>
          <w:szCs w:val="32"/>
          <w:highlight w:val="none"/>
        </w:rPr>
        <w:t>系列冬季体育赛事</w:t>
      </w:r>
      <w:r>
        <w:rPr>
          <w:rFonts w:ascii="Times New Roman" w:eastAsia="仿宋_GB2312" w:hAnsi="Times New Roman" w:hint="default"/>
          <w:spacing w:val="0"/>
          <w:sz w:val="32"/>
          <w:szCs w:val="32"/>
          <w:highlight w:val="none"/>
        </w:rPr>
        <w:t>官方网站或电子邮件</w:t>
      </w:r>
      <w:r>
        <w:rPr>
          <w:rFonts w:ascii="Times New Roman" w:cs="Times New Roman" w:eastAsia="仿宋_GB2312" w:hAnsi="Times New Roman" w:hint="default"/>
          <w:sz w:val="32"/>
          <w:szCs w:val="32"/>
          <w:highlight w:val="none"/>
        </w:rPr>
        <w:t>（spectrum@beijing2022.cn）提交无线电频率使用申请；在北京冬奥会期间，应当</w:t>
      </w:r>
      <w:r>
        <w:rPr>
          <w:rFonts w:ascii="Times New Roman" w:cs="Times New Roman" w:eastAsia="仿宋_GB2312" w:hAnsi="Times New Roman" w:hint="eastAsia"/>
          <w:sz w:val="32"/>
          <w:szCs w:val="32"/>
          <w:highlight w:val="none"/>
          <w:lang w:eastAsia="zh-CN"/>
        </w:rPr>
        <w:t>于</w:t>
      </w:r>
      <w:r>
        <w:rPr>
          <w:rFonts w:ascii="Times New Roman" w:cs="Times New Roman" w:eastAsia="仿宋_GB2312" w:hAnsi="Times New Roman" w:hint="default"/>
          <w:sz w:val="32"/>
          <w:szCs w:val="32"/>
          <w:highlight w:val="none"/>
        </w:rPr>
        <w:t>2021年12月31日前通过北京冬奥会无线电频率申请网站（https://spectrum.beijing2022.cn）</w:t>
      </w:r>
      <w:r>
        <w:rPr>
          <w:rFonts w:ascii="Times New Roman" w:eastAsia="仿宋_GB2312" w:hAnsi="Times New Roman" w:hint="default"/>
          <w:sz w:val="32"/>
          <w:szCs w:val="32"/>
          <w:highlight w:val="none"/>
        </w:rPr>
        <w:t>提交无线电频率使用申请，</w:t>
      </w:r>
      <w:r>
        <w:rPr>
          <w:rFonts w:ascii="Times New Roman" w:cs="Times New Roman" w:eastAsia="仿宋_GB2312" w:hAnsi="Times New Roman" w:hint="default"/>
          <w:sz w:val="32"/>
          <w:szCs w:val="32"/>
          <w:highlight w:val="none"/>
        </w:rPr>
        <w:t>由工业和信息化部依法受理并按照程序作出决定</w:t>
      </w:r>
      <w:r>
        <w:rPr>
          <w:rFonts w:ascii="Times New Roman" w:eastAsia="仿宋_GB2312" w:hAnsi="Times New Roman" w:hint="default"/>
          <w:sz w:val="32"/>
          <w:szCs w:val="32"/>
          <w:highlight w:val="none"/>
        </w:rPr>
        <w:t>。</w:t>
      </w:r>
    </w:p>
    <w:p>
      <w:pPr>
        <w:pStyle w:val="style0"/>
        <w:spacing w:lineRule="auto" w:line="360"/>
        <w:ind w:firstLine="640" w:firstLineChars="200"/>
        <w:rPr>
          <w:rFonts w:ascii="Times New Roman" w:eastAsia="仿宋_GB2312" w:hAnsi="Times New Roman"/>
          <w:sz w:val="32"/>
          <w:szCs w:val="32"/>
          <w:highlight w:val="none"/>
        </w:rPr>
      </w:pPr>
      <w:r>
        <w:rPr>
          <w:rFonts w:ascii="Times New Roman" w:eastAsia="仿宋_GB2312" w:hAnsi="Times New Roman" w:hint="default"/>
          <w:sz w:val="32"/>
          <w:szCs w:val="32"/>
          <w:highlight w:val="none"/>
        </w:rPr>
        <w:t>外国领导人、各国驻华使领馆和享有外交特权与豁免的国际组织</w:t>
      </w:r>
      <w:r>
        <w:rPr>
          <w:rFonts w:ascii="Times New Roman" w:eastAsia="仿宋_GB2312" w:hAnsi="Times New Roman"/>
          <w:sz w:val="32"/>
          <w:szCs w:val="32"/>
          <w:highlight w:val="none"/>
        </w:rPr>
        <w:t>和个人</w:t>
      </w:r>
      <w:r>
        <w:rPr>
          <w:rFonts w:ascii="Times New Roman" w:eastAsia="仿宋_GB2312" w:hAnsi="Times New Roman" w:hint="default"/>
          <w:sz w:val="32"/>
          <w:szCs w:val="32"/>
          <w:highlight w:val="none"/>
        </w:rPr>
        <w:t>，申请在奥运场馆及特殊控制区域设置、使用无线电台</w:t>
      </w:r>
      <w:r>
        <w:rPr>
          <w:rFonts w:ascii="Times New Roman" w:eastAsia="仿宋_GB2312" w:hAnsi="Times New Roman" w:hint="default"/>
          <w:sz w:val="32"/>
          <w:szCs w:val="32"/>
          <w:highlight w:val="none"/>
          <w:lang w:eastAsia="zh-CN"/>
        </w:rPr>
        <w:t>（</w:t>
      </w:r>
      <w:r>
        <w:rPr>
          <w:rFonts w:ascii="Times New Roman" w:eastAsia="仿宋_GB2312" w:hAnsi="Times New Roman" w:hint="default"/>
          <w:sz w:val="32"/>
          <w:szCs w:val="32"/>
          <w:highlight w:val="none"/>
        </w:rPr>
        <w:t>站</w:t>
      </w:r>
      <w:r>
        <w:rPr>
          <w:rFonts w:ascii="Times New Roman" w:eastAsia="仿宋_GB2312" w:hAnsi="Times New Roman" w:hint="default"/>
          <w:sz w:val="32"/>
          <w:szCs w:val="32"/>
          <w:highlight w:val="none"/>
          <w:lang w:eastAsia="zh-CN"/>
        </w:rPr>
        <w:t>）</w:t>
      </w:r>
      <w:r>
        <w:rPr>
          <w:rFonts w:ascii="Times New Roman" w:eastAsia="仿宋_GB2312" w:hAnsi="Times New Roman"/>
          <w:sz w:val="32"/>
          <w:szCs w:val="32"/>
          <w:highlight w:val="none"/>
        </w:rPr>
        <w:t>和使用</w:t>
      </w:r>
      <w:r>
        <w:rPr>
          <w:rFonts w:ascii="Times New Roman" w:eastAsia="仿宋_GB2312" w:hAnsi="Times New Roman" w:hint="default"/>
          <w:sz w:val="32"/>
          <w:szCs w:val="32"/>
          <w:highlight w:val="none"/>
        </w:rPr>
        <w:t>无线电发射设备，携带</w:t>
      </w:r>
      <w:r>
        <w:rPr>
          <w:rFonts w:ascii="Times New Roman" w:eastAsia="仿宋_GB2312" w:hAnsi="Times New Roman"/>
          <w:sz w:val="32"/>
          <w:szCs w:val="32"/>
          <w:highlight w:val="none"/>
        </w:rPr>
        <w:t>、寄递或者以其他方式运输</w:t>
      </w:r>
      <w:r>
        <w:rPr>
          <w:rFonts w:ascii="Times New Roman" w:eastAsia="仿宋_GB2312" w:hAnsi="Times New Roman" w:hint="default"/>
          <w:sz w:val="32"/>
          <w:szCs w:val="32"/>
          <w:highlight w:val="none"/>
        </w:rPr>
        <w:t>未取得无线电发射设备型号核准证的无线电发射设备入境的，应当通过外交途径报工业和信息化部（无线电管理局）批准</w:t>
      </w:r>
      <w:r>
        <w:rPr>
          <w:rFonts w:ascii="Times New Roman" w:eastAsia="仿宋_GB2312" w:hAnsi="Times New Roman"/>
          <w:sz w:val="32"/>
          <w:szCs w:val="32"/>
          <w:highlight w:val="none"/>
        </w:rPr>
        <w:t>。</w:t>
      </w:r>
    </w:p>
    <w:p>
      <w:pPr>
        <w:pStyle w:val="style0"/>
        <w:spacing w:lineRule="auto" w:line="360"/>
        <w:ind w:firstLine="640" w:firstLineChars="200"/>
        <w:rPr>
          <w:rFonts w:ascii="Times New Roman" w:eastAsia="仿宋_GB2312" w:hAnsi="Times New Roman"/>
          <w:sz w:val="32"/>
          <w:szCs w:val="32"/>
          <w:highlight w:val="none"/>
        </w:rPr>
      </w:pPr>
      <w:r>
        <w:rPr>
          <w:rFonts w:ascii="Times New Roman" w:eastAsia="仿宋_GB2312" w:hAnsi="Times New Roman" w:hint="default"/>
          <w:sz w:val="32"/>
          <w:szCs w:val="32"/>
          <w:highlight w:val="none"/>
        </w:rPr>
        <w:t>特殊控制区域由</w:t>
      </w:r>
      <w:r>
        <w:rPr>
          <w:rFonts w:ascii="Times New Roman" w:eastAsia="仿宋_GB2312" w:hAnsi="Times New Roman"/>
          <w:sz w:val="32"/>
          <w:szCs w:val="32"/>
          <w:highlight w:val="none"/>
        </w:rPr>
        <w:t>北京冬奥组委安保部</w:t>
      </w:r>
      <w:r>
        <w:rPr>
          <w:rFonts w:ascii="Times New Roman" w:eastAsia="仿宋_GB2312" w:hAnsi="Times New Roman" w:hint="default"/>
          <w:sz w:val="32"/>
          <w:szCs w:val="32"/>
          <w:highlight w:val="none"/>
        </w:rPr>
        <w:t>确定。</w:t>
      </w:r>
    </w:p>
    <w:p>
      <w:pPr>
        <w:pStyle w:val="style0"/>
        <w:spacing w:lineRule="auto" w:line="360"/>
        <w:ind w:firstLine="643" w:firstLineChars="200"/>
        <w:rPr>
          <w:rFonts w:ascii="Times New Roman" w:eastAsia="仿宋_GB2312" w:hAnsi="Times New Roman"/>
          <w:highlight w:val="none"/>
        </w:rPr>
      </w:pPr>
      <w:r>
        <w:rPr>
          <w:rFonts w:ascii="Times New Roman" w:cs="Times New Roman" w:eastAsia="楷体" w:hAnsi="Times New Roman" w:hint="default"/>
          <w:b/>
          <w:bCs/>
          <w:sz w:val="32"/>
          <w:szCs w:val="32"/>
          <w:highlight w:val="none"/>
        </w:rPr>
        <w:t>第六条</w:t>
      </w:r>
      <w:r>
        <w:rPr>
          <w:rFonts w:ascii="Times New Roman" w:eastAsia="仿宋_GB2312" w:hAnsi="Times New Roman" w:hint="default"/>
          <w:sz w:val="32"/>
          <w:szCs w:val="32"/>
          <w:highlight w:val="none"/>
        </w:rPr>
        <w:t xml:space="preserve"> 取得无线电频率使用许可的申请人可以在北京冬奥会无线电频率申请网站上或者通过</w:t>
      </w:r>
      <w:r>
        <w:rPr>
          <w:rFonts w:ascii="Times New Roman" w:eastAsia="仿宋_GB2312" w:hAnsi="Times New Roman"/>
          <w:sz w:val="32"/>
          <w:szCs w:val="32"/>
          <w:highlight w:val="none"/>
        </w:rPr>
        <w:t>申请时注册的</w:t>
      </w:r>
      <w:r>
        <w:rPr>
          <w:rFonts w:ascii="Times New Roman" w:eastAsia="仿宋_GB2312" w:hAnsi="Times New Roman" w:hint="default"/>
          <w:sz w:val="32"/>
          <w:szCs w:val="32"/>
          <w:highlight w:val="none"/>
        </w:rPr>
        <w:t>电子邮箱获得《北</w:t>
      </w:r>
      <w:r>
        <w:rPr>
          <w:rFonts w:ascii="Times New Roman" w:cs="Times New Roman" w:eastAsia="仿宋_GB2312" w:hAnsi="Times New Roman" w:hint="default"/>
          <w:sz w:val="32"/>
          <w:szCs w:val="32"/>
          <w:highlight w:val="none"/>
        </w:rPr>
        <w:t>京2022</w:t>
      </w:r>
      <w:r>
        <w:rPr>
          <w:rFonts w:ascii="Times New Roman" w:eastAsia="仿宋_GB2312" w:hAnsi="Times New Roman" w:hint="default"/>
          <w:sz w:val="32"/>
          <w:szCs w:val="32"/>
          <w:highlight w:val="none"/>
        </w:rPr>
        <w:t>年冬奥会</w:t>
      </w:r>
      <w:r>
        <w:rPr>
          <w:rFonts w:ascii="Times New Roman" w:eastAsia="仿宋_GB2312" w:hAnsi="Times New Roman"/>
          <w:sz w:val="32"/>
          <w:szCs w:val="32"/>
          <w:highlight w:val="none"/>
        </w:rPr>
        <w:t>和冬残</w:t>
      </w:r>
      <w:r>
        <w:rPr>
          <w:rFonts w:ascii="Times New Roman" w:eastAsia="仿宋_GB2312" w:hAnsi="Times New Roman" w:hint="default"/>
          <w:sz w:val="32"/>
          <w:szCs w:val="32"/>
          <w:highlight w:val="none"/>
        </w:rPr>
        <w:t>奥会无线电设备频率使用许可证》的</w:t>
      </w:r>
      <w:r>
        <w:rPr>
          <w:rFonts w:ascii="Times New Roman" w:eastAsia="仿宋_GB2312" w:hAnsi="Times New Roman"/>
          <w:sz w:val="32"/>
          <w:szCs w:val="32"/>
          <w:highlight w:val="none"/>
        </w:rPr>
        <w:t>电子</w:t>
      </w:r>
      <w:r>
        <w:rPr>
          <w:rFonts w:ascii="Times New Roman" w:eastAsia="仿宋_GB2312" w:hAnsi="Times New Roman" w:hint="default"/>
          <w:sz w:val="32"/>
          <w:szCs w:val="32"/>
          <w:highlight w:val="none"/>
        </w:rPr>
        <w:t>打印件</w:t>
      </w:r>
      <w:r>
        <w:rPr>
          <w:rFonts w:ascii="Times New Roman" w:eastAsia="仿宋_GB2312" w:hAnsi="Times New Roman"/>
          <w:sz w:val="32"/>
          <w:szCs w:val="32"/>
          <w:highlight w:val="none"/>
        </w:rPr>
        <w:t>并自行下载打印</w:t>
      </w:r>
      <w:r>
        <w:rPr>
          <w:rFonts w:ascii="Times New Roman" w:eastAsia="仿宋_GB2312" w:hAnsi="Times New Roman" w:hint="default"/>
          <w:sz w:val="32"/>
          <w:szCs w:val="32"/>
          <w:highlight w:val="none"/>
        </w:rPr>
        <w:t>。</w:t>
      </w:r>
    </w:p>
    <w:p>
      <w:pPr>
        <w:pStyle w:val="style0"/>
        <w:spacing w:lineRule="auto" w:line="360"/>
        <w:ind w:firstLine="643" w:firstLineChars="200"/>
        <w:rPr>
          <w:rFonts w:ascii="Times New Roman" w:eastAsia="仿宋_GB2312" w:hAnsi="Times New Roman"/>
          <w:b/>
          <w:bCs/>
          <w:sz w:val="32"/>
          <w:szCs w:val="32"/>
          <w:highlight w:val="none"/>
        </w:rPr>
      </w:pPr>
      <w:r>
        <w:rPr>
          <w:rFonts w:ascii="Times New Roman" w:cs="Times New Roman" w:eastAsia="楷体" w:hAnsi="Times New Roman" w:hint="default"/>
          <w:b/>
          <w:bCs/>
          <w:sz w:val="32"/>
          <w:szCs w:val="32"/>
          <w:highlight w:val="none"/>
        </w:rPr>
        <w:t xml:space="preserve">第七条 </w:t>
      </w:r>
      <w:r>
        <w:rPr>
          <w:rFonts w:ascii="Times New Roman" w:eastAsia="仿宋_GB2312" w:hAnsi="Times New Roman" w:hint="default"/>
          <w:kern w:val="0"/>
          <w:sz w:val="32"/>
          <w:highlight w:val="none"/>
        </w:rPr>
        <w:t>使用</w:t>
      </w:r>
      <w:r>
        <w:rPr>
          <w:rFonts w:ascii="Times New Roman" w:cs="Times New Roman" w:eastAsia="仿宋_GB2312" w:hAnsi="Times New Roman" w:hint="default"/>
          <w:sz w:val="32"/>
          <w:szCs w:val="32"/>
          <w:highlight w:val="none"/>
        </w:rPr>
        <w:t>无线电频率的组织或者个人应当按照有关规定缴纳无线电频率占用费，</w:t>
      </w:r>
      <w:r>
        <w:rPr>
          <w:rFonts w:ascii="Times New Roman" w:eastAsia="仿宋_GB2312" w:hAnsi="Times New Roman" w:hint="default"/>
          <w:sz w:val="32"/>
          <w:szCs w:val="32"/>
          <w:highlight w:val="none"/>
        </w:rPr>
        <w:t>按照规定不需要缴纳频率占用费的除外。</w:t>
      </w:r>
    </w:p>
    <w:p>
      <w:pPr>
        <w:pStyle w:val="style0"/>
        <w:spacing w:before="157" w:beforeLines="50" w:after="157" w:afterLines="50" w:lineRule="auto" w:line="360"/>
        <w:jc w:val="center"/>
        <w:rPr>
          <w:rFonts w:ascii="Times New Roman" w:cs="Times New Roman" w:eastAsia="黑体" w:hAnsi="Times New Roman"/>
          <w:sz w:val="32"/>
          <w:szCs w:val="32"/>
          <w:highlight w:val="none"/>
        </w:rPr>
      </w:pPr>
      <w:r>
        <w:rPr>
          <w:rFonts w:ascii="Times New Roman" w:cs="Times New Roman" w:eastAsia="黑体" w:hAnsi="Times New Roman" w:hint="default"/>
          <w:sz w:val="32"/>
          <w:szCs w:val="32"/>
          <w:highlight w:val="none"/>
        </w:rPr>
        <w:t>第三章 无线电发射设备管理</w:t>
      </w:r>
    </w:p>
    <w:p>
      <w:pPr>
        <w:pStyle w:val="style0"/>
        <w:spacing w:lineRule="auto" w:line="360"/>
        <w:ind w:firstLine="643" w:firstLineChars="200"/>
        <w:rPr>
          <w:rFonts w:ascii="Times New Roman" w:eastAsia="仿宋_GB2312" w:hAnsi="Times New Roman"/>
          <w:sz w:val="32"/>
          <w:szCs w:val="32"/>
          <w:highlight w:val="none"/>
        </w:rPr>
      </w:pPr>
      <w:r>
        <w:rPr>
          <w:rFonts w:ascii="Times New Roman" w:cs="Times New Roman" w:eastAsia="楷体" w:hAnsi="Times New Roman" w:hint="default"/>
          <w:b/>
          <w:bCs/>
          <w:sz w:val="32"/>
          <w:szCs w:val="32"/>
          <w:highlight w:val="none"/>
        </w:rPr>
        <w:t>第八条</w:t>
      </w:r>
      <w:r>
        <w:rPr>
          <w:rFonts w:ascii="Times New Roman" w:eastAsia="仿宋_GB2312" w:hAnsi="Times New Roman" w:hint="default"/>
          <w:sz w:val="32"/>
          <w:szCs w:val="32"/>
          <w:highlight w:val="none"/>
        </w:rPr>
        <w:t xml:space="preserve"> 获得《北京</w:t>
      </w:r>
      <w:r>
        <w:rPr>
          <w:rFonts w:ascii="Times New Roman" w:cs="Times New Roman" w:eastAsia="仿宋_GB2312" w:hAnsi="Times New Roman" w:hint="default"/>
          <w:sz w:val="32"/>
          <w:szCs w:val="32"/>
          <w:highlight w:val="none"/>
        </w:rPr>
        <w:t>2022</w:t>
      </w:r>
      <w:r>
        <w:rPr>
          <w:rFonts w:ascii="Times New Roman" w:eastAsia="仿宋_GB2312" w:hAnsi="Times New Roman" w:hint="default"/>
          <w:sz w:val="32"/>
          <w:szCs w:val="32"/>
          <w:highlight w:val="none"/>
        </w:rPr>
        <w:t>年冬奥会</w:t>
      </w:r>
      <w:r>
        <w:rPr>
          <w:rFonts w:ascii="Times New Roman" w:eastAsia="仿宋_GB2312" w:hAnsi="Times New Roman"/>
          <w:sz w:val="32"/>
          <w:szCs w:val="32"/>
          <w:highlight w:val="none"/>
        </w:rPr>
        <w:t>和冬残</w:t>
      </w:r>
      <w:r>
        <w:rPr>
          <w:rFonts w:ascii="Times New Roman" w:eastAsia="仿宋_GB2312" w:hAnsi="Times New Roman" w:hint="default"/>
          <w:sz w:val="32"/>
          <w:szCs w:val="32"/>
          <w:highlight w:val="none"/>
        </w:rPr>
        <w:t>奥会无线电设备频率使用许可证》的用户，在无线电台（站）、无线电发射设备进入奥运场馆或特殊控制区域使用前，应将无线电台（站）、无线电发射设备送至指定的核验地点（核验地点将在北京冬奥</w:t>
      </w:r>
      <w:r>
        <w:rPr>
          <w:rFonts w:ascii="Times New Roman" w:eastAsia="仿宋_GB2312" w:hAnsi="Times New Roman" w:hint="default"/>
          <w:spacing w:val="-6"/>
          <w:sz w:val="32"/>
          <w:szCs w:val="32"/>
          <w:highlight w:val="none"/>
        </w:rPr>
        <w:t>会无线电频率申请网站</w:t>
      </w:r>
      <w:r>
        <w:rPr>
          <w:rFonts w:ascii="Times New Roman" w:eastAsia="仿宋_GB2312" w:hAnsi="Times New Roman" w:hint="default"/>
          <w:sz w:val="32"/>
          <w:szCs w:val="32"/>
          <w:highlight w:val="none"/>
        </w:rPr>
        <w:t>上公布），由</w:t>
      </w:r>
      <w:r>
        <w:rPr>
          <w:rFonts w:ascii="Times New Roman" w:eastAsia="仿宋_GB2312" w:hAnsi="Times New Roman" w:hint="default"/>
          <w:sz w:val="32"/>
          <w:szCs w:val="32"/>
          <w:highlight w:val="none"/>
          <w:lang w:eastAsia="zh-CN"/>
        </w:rPr>
        <w:t>北京冬奥组委指定的技术机构</w:t>
      </w:r>
      <w:r>
        <w:rPr>
          <w:rFonts w:ascii="Times New Roman" w:eastAsia="仿宋_GB2312" w:hAnsi="Times New Roman" w:hint="default"/>
          <w:sz w:val="32"/>
          <w:szCs w:val="32"/>
          <w:highlight w:val="none"/>
        </w:rPr>
        <w:t>进行核验，不便搬移的无线电台（站）、无线电发射设备应当预约进行现场核验。</w:t>
      </w:r>
    </w:p>
    <w:p>
      <w:pPr>
        <w:pStyle w:val="style0"/>
        <w:spacing w:lineRule="auto" w:line="360"/>
        <w:ind w:firstLine="643" w:firstLineChars="200"/>
        <w:rPr>
          <w:rFonts w:ascii="Times New Roman" w:eastAsia="仿宋_GB2312" w:hAnsi="Times New Roman"/>
          <w:sz w:val="32"/>
          <w:szCs w:val="32"/>
          <w:highlight w:val="none"/>
        </w:rPr>
      </w:pPr>
      <w:r>
        <w:rPr>
          <w:rFonts w:ascii="Times New Roman" w:cs="Times New Roman" w:eastAsia="楷体" w:hAnsi="Times New Roman" w:hint="default"/>
          <w:b/>
          <w:bCs/>
          <w:sz w:val="32"/>
          <w:szCs w:val="32"/>
          <w:highlight w:val="none"/>
        </w:rPr>
        <w:t>第九条</w:t>
      </w:r>
      <w:r>
        <w:rPr>
          <w:rFonts w:ascii="Times New Roman" w:eastAsia="仿宋_GB2312" w:hAnsi="Times New Roman" w:hint="default"/>
          <w:sz w:val="32"/>
          <w:szCs w:val="32"/>
          <w:highlight w:val="none"/>
        </w:rPr>
        <w:t xml:space="preserve"> 通过核验的无线电台（站）、无线电发射设备</w:t>
      </w:r>
      <w:r>
        <w:rPr>
          <w:rFonts w:ascii="Times New Roman" w:eastAsia="仿宋_GB2312" w:hAnsi="Times New Roman"/>
          <w:sz w:val="32"/>
          <w:szCs w:val="32"/>
          <w:highlight w:val="none"/>
        </w:rPr>
        <w:t>，</w:t>
      </w:r>
      <w:r>
        <w:rPr>
          <w:rFonts w:ascii="Times New Roman" w:eastAsia="仿宋_GB2312" w:hAnsi="Times New Roman" w:hint="default"/>
          <w:sz w:val="32"/>
          <w:szCs w:val="32"/>
          <w:highlight w:val="none"/>
        </w:rPr>
        <w:t>应当粘贴</w:t>
      </w:r>
      <w:r>
        <w:rPr>
          <w:rFonts w:ascii="仿宋_GB2312" w:cs="仿宋_GB2312" w:eastAsia="仿宋_GB2312" w:hAnsi="仿宋_GB2312" w:hint="eastAsia"/>
          <w:sz w:val="32"/>
          <w:szCs w:val="32"/>
          <w:highlight w:val="none"/>
          <w:lang w:eastAsia="zh-CN"/>
        </w:rPr>
        <w:t>“</w:t>
      </w:r>
      <w:r>
        <w:rPr>
          <w:rFonts w:ascii="仿宋_GB2312" w:cs="仿宋_GB2312" w:eastAsia="仿宋_GB2312" w:hAnsi="仿宋_GB2312" w:hint="eastAsia"/>
          <w:sz w:val="32"/>
          <w:szCs w:val="32"/>
          <w:highlight w:val="none"/>
        </w:rPr>
        <w:t>北京冬奥会无线电发射设备专用标签</w:t>
      </w:r>
      <w:r>
        <w:rPr>
          <w:rFonts w:ascii="仿宋_GB2312" w:cs="仿宋_GB2312" w:eastAsia="仿宋_GB2312" w:hAnsi="仿宋_GB2312" w:hint="eastAsia"/>
          <w:sz w:val="32"/>
          <w:szCs w:val="32"/>
          <w:highlight w:val="none"/>
          <w:lang w:eastAsia="zh-CN"/>
        </w:rPr>
        <w:t>”</w:t>
      </w:r>
      <w:r>
        <w:rPr>
          <w:rFonts w:ascii="Times New Roman" w:eastAsia="仿宋_GB2312" w:hAnsi="Times New Roman" w:hint="default"/>
          <w:sz w:val="32"/>
          <w:szCs w:val="32"/>
          <w:highlight w:val="none"/>
        </w:rPr>
        <w:t>（以下简称专用标签），粘贴专用标签后方可在奥运场馆或特殊控制区域使用</w:t>
      </w:r>
      <w:r>
        <w:rPr>
          <w:rFonts w:ascii="Times New Roman" w:eastAsia="仿宋_GB2312" w:hAnsi="Times New Roman" w:hint="eastAsia"/>
          <w:sz w:val="32"/>
          <w:szCs w:val="32"/>
          <w:highlight w:val="none"/>
          <w:lang w:val="en-US" w:eastAsia="zh-CN"/>
        </w:rPr>
        <w:t>，</w:t>
      </w:r>
      <w:r>
        <w:rPr>
          <w:rFonts w:ascii="Times New Roman" w:eastAsia="仿宋_GB2312" w:hAnsi="Times New Roman" w:hint="default"/>
          <w:sz w:val="32"/>
          <w:szCs w:val="32"/>
          <w:highlight w:val="none"/>
        </w:rPr>
        <w:t>并在专用标签上注明的时间、区域内使用。</w:t>
      </w:r>
    </w:p>
    <w:p>
      <w:pPr>
        <w:pStyle w:val="style0"/>
        <w:spacing w:lineRule="auto" w:line="360"/>
        <w:ind w:firstLine="640" w:firstLineChars="200"/>
        <w:rPr>
          <w:rFonts w:ascii="Times New Roman" w:eastAsia="仿宋_GB2312" w:hAnsi="Times New Roman"/>
          <w:color w:val="auto"/>
          <w:sz w:val="32"/>
          <w:szCs w:val="32"/>
          <w:highlight w:val="none"/>
        </w:rPr>
      </w:pPr>
      <w:r>
        <w:rPr>
          <w:rFonts w:ascii="Times New Roman" w:eastAsia="仿宋_GB2312" w:hAnsi="Times New Roman" w:hint="default"/>
          <w:color w:val="auto"/>
          <w:sz w:val="32"/>
          <w:szCs w:val="32"/>
          <w:highlight w:val="none"/>
        </w:rPr>
        <w:t>专用标签分为蓝色、绿色。</w:t>
      </w:r>
    </w:p>
    <w:p>
      <w:pPr>
        <w:pStyle w:val="style0"/>
        <w:spacing w:lineRule="auto" w:line="360"/>
        <w:ind w:firstLine="640" w:firstLineChars="200"/>
        <w:rPr>
          <w:rFonts w:ascii="Times New Roman" w:eastAsia="仿宋_GB2312" w:hAnsi="Times New Roman"/>
          <w:color w:val="auto"/>
          <w:sz w:val="32"/>
          <w:szCs w:val="32"/>
          <w:highlight w:val="none"/>
        </w:rPr>
      </w:pPr>
      <w:r>
        <w:rPr>
          <w:rFonts w:ascii="Times New Roman" w:eastAsia="仿宋_GB2312" w:hAnsi="Times New Roman" w:hint="default"/>
          <w:color w:val="auto"/>
          <w:sz w:val="32"/>
          <w:szCs w:val="32"/>
          <w:highlight w:val="none"/>
        </w:rPr>
        <w:t>蓝色标签适用于北京冬奥会筹备期间，在奥运场馆或特殊控制区域内使用的无线电台（站）、无线电发射设备。</w:t>
      </w:r>
    </w:p>
    <w:p>
      <w:pPr>
        <w:pStyle w:val="style0"/>
        <w:spacing w:lineRule="auto" w:line="360"/>
        <w:ind w:firstLine="640" w:firstLineChars="200"/>
        <w:rPr>
          <w:rFonts w:ascii="Times New Roman" w:eastAsia="仿宋_GB2312" w:hAnsi="Times New Roman" w:hint="default"/>
          <w:color w:val="auto"/>
          <w:sz w:val="32"/>
          <w:szCs w:val="32"/>
          <w:highlight w:val="none"/>
        </w:rPr>
      </w:pPr>
      <w:r>
        <w:rPr>
          <w:rFonts w:ascii="Times New Roman" w:eastAsia="仿宋_GB2312" w:hAnsi="Times New Roman" w:hint="default"/>
          <w:color w:val="auto"/>
          <w:sz w:val="32"/>
          <w:szCs w:val="32"/>
          <w:highlight w:val="none"/>
        </w:rPr>
        <w:t>绿色标签适用于北京冬奥会赛时期间，在奥运场馆或特殊控制区域内使用的无线电台（站）、无线电发射设备。</w:t>
      </w:r>
    </w:p>
    <w:p>
      <w:pPr>
        <w:pStyle w:val="style0"/>
        <w:spacing w:lineRule="auto" w:line="360"/>
        <w:ind w:firstLine="640" w:firstLineChars="200"/>
        <w:rPr>
          <w:rFonts w:ascii="Times New Roman" w:eastAsia="仿宋_GB2312" w:hAnsi="Times New Roman"/>
          <w:sz w:val="32"/>
          <w:szCs w:val="32"/>
          <w:highlight w:val="none"/>
        </w:rPr>
      </w:pPr>
      <w:r>
        <w:rPr>
          <w:rFonts w:ascii="Times New Roman" w:eastAsia="仿宋_GB2312" w:hAnsi="Times New Roman" w:hint="default"/>
          <w:sz w:val="32"/>
          <w:szCs w:val="32"/>
          <w:highlight w:val="none"/>
        </w:rPr>
        <w:t>专用标签由工业和信息化部（无线电管理局）统一印制</w:t>
      </w:r>
      <w:r>
        <w:rPr>
          <w:rFonts w:ascii="Times New Roman" w:eastAsia="仿宋_GB2312" w:hAnsi="Times New Roman" w:hint="default"/>
          <w:sz w:val="32"/>
          <w:szCs w:val="32"/>
          <w:highlight w:val="none"/>
          <w:lang w:eastAsia="zh-CN"/>
        </w:rPr>
        <w:t>核发</w:t>
      </w:r>
      <w:r>
        <w:rPr>
          <w:rFonts w:ascii="Times New Roman" w:eastAsia="仿宋_GB2312" w:hAnsi="Times New Roman" w:hint="default"/>
          <w:sz w:val="32"/>
          <w:szCs w:val="32"/>
          <w:highlight w:val="none"/>
        </w:rPr>
        <w:t>。</w:t>
      </w:r>
    </w:p>
    <w:p>
      <w:pPr>
        <w:pStyle w:val="style0"/>
        <w:spacing w:lineRule="auto" w:line="360"/>
        <w:ind w:firstLine="643" w:firstLineChars="200"/>
        <w:rPr>
          <w:rFonts w:ascii="Times New Roman" w:eastAsia="仿宋_GB2312" w:hAnsi="Times New Roman"/>
          <w:sz w:val="32"/>
          <w:szCs w:val="32"/>
          <w:highlight w:val="none"/>
        </w:rPr>
      </w:pPr>
      <w:r>
        <w:rPr>
          <w:rFonts w:ascii="Times New Roman" w:cs="Times New Roman" w:eastAsia="楷体" w:hAnsi="Times New Roman" w:hint="default"/>
          <w:b/>
          <w:bCs/>
          <w:sz w:val="32"/>
          <w:szCs w:val="32"/>
          <w:highlight w:val="none"/>
        </w:rPr>
        <w:t>第十条</w:t>
      </w:r>
      <w:r>
        <w:rPr>
          <w:rFonts w:ascii="Times New Roman" w:eastAsia="仿宋_GB2312" w:hAnsi="Times New Roman" w:hint="default"/>
          <w:sz w:val="32"/>
          <w:szCs w:val="32"/>
          <w:highlight w:val="none"/>
        </w:rPr>
        <w:t xml:space="preserve"> 卫星移动电话</w:t>
      </w:r>
      <w:r>
        <w:rPr>
          <w:rFonts w:ascii="Times New Roman" w:eastAsia="仿宋_GB2312" w:hAnsi="Times New Roman" w:hint="default"/>
          <w:sz w:val="32"/>
          <w:szCs w:val="32"/>
          <w:highlight w:val="none"/>
          <w:lang w:eastAsia="zh-CN"/>
        </w:rPr>
        <w:t>（终端）</w:t>
      </w:r>
      <w:r>
        <w:rPr>
          <w:rFonts w:ascii="Times New Roman" w:eastAsia="仿宋_GB2312" w:hAnsi="Times New Roman" w:hint="default"/>
          <w:sz w:val="32"/>
          <w:szCs w:val="32"/>
          <w:highlight w:val="none"/>
        </w:rPr>
        <w:t>、专用移动通信网络的终端需要经</w:t>
      </w:r>
      <w:r>
        <w:rPr>
          <w:rFonts w:ascii="Times New Roman" w:eastAsia="仿宋_GB2312" w:hAnsi="Times New Roman" w:hint="default"/>
          <w:sz w:val="32"/>
          <w:szCs w:val="32"/>
          <w:highlight w:val="none"/>
          <w:lang w:eastAsia="zh-CN"/>
        </w:rPr>
        <w:t>北京冬奥组委指定的技术机构</w:t>
      </w:r>
      <w:r>
        <w:rPr>
          <w:rFonts w:ascii="Times New Roman" w:eastAsia="仿宋_GB2312" w:hAnsi="Times New Roman" w:hint="default"/>
          <w:sz w:val="32"/>
          <w:szCs w:val="32"/>
          <w:highlight w:val="none"/>
        </w:rPr>
        <w:t>核验，粘贴专用标签后方可进入奥运场馆或特殊控制区域内使用。</w:t>
      </w:r>
    </w:p>
    <w:p>
      <w:pPr>
        <w:pStyle w:val="style0"/>
        <w:spacing w:lineRule="auto" w:line="360"/>
        <w:ind w:firstLine="643" w:firstLineChars="200"/>
        <w:rPr>
          <w:rFonts w:ascii="Times New Roman" w:eastAsia="仿宋_GB2312" w:hAnsi="Times New Roman"/>
          <w:kern w:val="0"/>
          <w:sz w:val="32"/>
          <w:szCs w:val="32"/>
          <w:highlight w:val="none"/>
        </w:rPr>
      </w:pPr>
      <w:r>
        <w:rPr>
          <w:rFonts w:ascii="Times New Roman" w:cs="Times New Roman" w:eastAsia="楷体" w:hAnsi="Times New Roman" w:hint="default"/>
          <w:b/>
          <w:bCs/>
          <w:sz w:val="32"/>
          <w:szCs w:val="32"/>
          <w:highlight w:val="none"/>
        </w:rPr>
        <w:t>第十一条</w:t>
      </w:r>
      <w:r>
        <w:rPr>
          <w:rFonts w:ascii="Times New Roman" w:eastAsia="仿宋_GB2312" w:hAnsi="Times New Roman" w:hint="default"/>
          <w:kern w:val="0"/>
          <w:sz w:val="32"/>
          <w:szCs w:val="32"/>
          <w:highlight w:val="none"/>
        </w:rPr>
        <w:t xml:space="preserve"> 大型屏幕、不间断电源（</w:t>
      </w:r>
      <w:r>
        <w:rPr>
          <w:rFonts w:ascii="Times New Roman" w:cs="Times New Roman" w:eastAsia="仿宋_GB2312" w:hAnsi="Times New Roman" w:hint="default"/>
          <w:sz w:val="32"/>
          <w:szCs w:val="32"/>
          <w:highlight w:val="none"/>
        </w:rPr>
        <w:t>UPS</w:t>
      </w:r>
      <w:r>
        <w:rPr>
          <w:rFonts w:ascii="Times New Roman" w:eastAsia="仿宋_GB2312" w:hAnsi="Times New Roman" w:hint="default"/>
          <w:kern w:val="0"/>
          <w:sz w:val="32"/>
          <w:szCs w:val="32"/>
          <w:highlight w:val="none"/>
        </w:rPr>
        <w:t>）、</w:t>
      </w:r>
      <w:r>
        <w:rPr>
          <w:rFonts w:ascii="Times New Roman" w:eastAsia="仿宋_GB2312" w:hAnsi="Times New Roman"/>
          <w:kern w:val="0"/>
          <w:sz w:val="32"/>
          <w:szCs w:val="32"/>
          <w:highlight w:val="none"/>
        </w:rPr>
        <w:t>额定</w:t>
      </w:r>
      <w:r>
        <w:rPr>
          <w:rFonts w:ascii="Times New Roman" w:eastAsia="仿宋_GB2312" w:hAnsi="Times New Roman" w:hint="default"/>
          <w:kern w:val="0"/>
          <w:sz w:val="32"/>
          <w:szCs w:val="32"/>
          <w:highlight w:val="none"/>
        </w:rPr>
        <w:t>功率</w:t>
      </w:r>
      <w:r>
        <w:rPr>
          <w:rFonts w:ascii="Times New Roman" w:eastAsia="仿宋_GB2312" w:hAnsi="Times New Roman"/>
          <w:kern w:val="0"/>
          <w:sz w:val="32"/>
          <w:szCs w:val="32"/>
          <w:highlight w:val="none"/>
        </w:rPr>
        <w:t>在</w:t>
      </w:r>
      <w:r>
        <w:rPr>
          <w:rFonts w:ascii="Times New Roman" w:cs="Times New Roman" w:eastAsia="仿宋_GB2312" w:hAnsi="Times New Roman" w:hint="default"/>
          <w:kern w:val="0"/>
          <w:sz w:val="32"/>
          <w:szCs w:val="32"/>
          <w:highlight w:val="none"/>
        </w:rPr>
        <w:t>3</w:t>
      </w:r>
      <w:r>
        <w:rPr>
          <w:rFonts w:ascii="Times New Roman" w:eastAsia="仿宋_GB2312" w:hAnsi="Times New Roman" w:hint="default"/>
          <w:kern w:val="0"/>
          <w:sz w:val="32"/>
          <w:szCs w:val="32"/>
          <w:highlight w:val="none"/>
        </w:rPr>
        <w:t>千瓦</w:t>
      </w:r>
      <w:r>
        <w:rPr>
          <w:rFonts w:ascii="Times New Roman" w:eastAsia="仿宋_GB2312" w:hAnsi="Times New Roman"/>
          <w:kern w:val="0"/>
          <w:sz w:val="32"/>
          <w:szCs w:val="32"/>
          <w:highlight w:val="none"/>
        </w:rPr>
        <w:t>及以上的</w:t>
      </w:r>
      <w:r>
        <w:rPr>
          <w:rFonts w:ascii="Times New Roman" w:eastAsia="仿宋_GB2312" w:hAnsi="Times New Roman" w:hint="default"/>
          <w:kern w:val="0"/>
          <w:sz w:val="32"/>
          <w:szCs w:val="32"/>
          <w:highlight w:val="none"/>
        </w:rPr>
        <w:t>微波加热设备等辐射无线电波的非无线电设备，无需进行无线电频率申请，但在进入奥运场馆及特殊控制区域内使用前需向</w:t>
      </w:r>
      <w:r>
        <w:rPr>
          <w:rFonts w:ascii="Times New Roman" w:eastAsia="仿宋_GB2312" w:hAnsi="Times New Roman" w:hint="default"/>
          <w:kern w:val="0"/>
          <w:sz w:val="32"/>
          <w:szCs w:val="32"/>
          <w:highlight w:val="none"/>
          <w:lang w:eastAsia="zh-CN"/>
        </w:rPr>
        <w:t>无线电管理机构</w:t>
      </w:r>
      <w:r>
        <w:rPr>
          <w:rFonts w:ascii="Times New Roman" w:eastAsia="仿宋_GB2312" w:hAnsi="Times New Roman" w:hint="default"/>
          <w:kern w:val="0"/>
          <w:sz w:val="32"/>
          <w:szCs w:val="32"/>
          <w:highlight w:val="none"/>
        </w:rPr>
        <w:t>报备，并</w:t>
      </w:r>
      <w:r>
        <w:rPr>
          <w:rFonts w:ascii="Times New Roman" w:eastAsia="仿宋_GB2312" w:hAnsi="Times New Roman" w:hint="default"/>
          <w:kern w:val="0"/>
          <w:sz w:val="32"/>
          <w:szCs w:val="32"/>
          <w:highlight w:val="none"/>
          <w:lang w:eastAsia="zh-CN"/>
        </w:rPr>
        <w:t>由无线电管理机构</w:t>
      </w:r>
      <w:r>
        <w:rPr>
          <w:rFonts w:ascii="Times New Roman" w:eastAsia="仿宋_GB2312" w:hAnsi="Times New Roman" w:hint="default"/>
          <w:kern w:val="0"/>
          <w:sz w:val="32"/>
          <w:szCs w:val="32"/>
          <w:highlight w:val="none"/>
        </w:rPr>
        <w:t>进行电磁环境测试。</w:t>
      </w:r>
    </w:p>
    <w:p>
      <w:pPr>
        <w:pStyle w:val="style0"/>
        <w:spacing w:lineRule="auto" w:line="360"/>
        <w:ind w:firstLine="643" w:firstLineChars="200"/>
        <w:rPr>
          <w:rFonts w:ascii="Times New Roman" w:eastAsia="仿宋_GB2312" w:hAnsi="Times New Roman" w:hint="default"/>
          <w:kern w:val="0"/>
          <w:sz w:val="32"/>
          <w:highlight w:val="none"/>
        </w:rPr>
      </w:pPr>
      <w:r>
        <w:rPr>
          <w:rFonts w:ascii="Times New Roman" w:cs="Times New Roman" w:eastAsia="楷体" w:hAnsi="Times New Roman" w:hint="default"/>
          <w:b/>
          <w:bCs/>
          <w:sz w:val="32"/>
          <w:szCs w:val="32"/>
          <w:highlight w:val="none"/>
        </w:rPr>
        <w:t xml:space="preserve">第十二条 </w:t>
      </w:r>
      <w:r>
        <w:rPr>
          <w:rFonts w:ascii="Times New Roman" w:eastAsia="仿宋_GB2312" w:hAnsi="Times New Roman" w:hint="default"/>
          <w:kern w:val="0"/>
          <w:sz w:val="32"/>
          <w:highlight w:val="none"/>
        </w:rPr>
        <w:t>在</w:t>
      </w:r>
      <w:r>
        <w:rPr>
          <w:rFonts w:ascii="Times New Roman" w:eastAsia="仿宋_GB2312" w:hAnsi="Times New Roman" w:hint="default"/>
          <w:sz w:val="32"/>
          <w:szCs w:val="32"/>
          <w:highlight w:val="none"/>
        </w:rPr>
        <w:t>奥运场馆和</w:t>
      </w:r>
      <w:r>
        <w:rPr>
          <w:rFonts w:ascii="Times New Roman" w:eastAsia="仿宋_GB2312" w:hAnsi="Times New Roman" w:hint="default"/>
          <w:kern w:val="0"/>
          <w:sz w:val="32"/>
          <w:highlight w:val="none"/>
        </w:rPr>
        <w:t>特殊控制区域内使用公众移动通信终端（手机），计算机的嵌入式无线网卡，笔记本电脑，平板电脑，功率在</w:t>
      </w:r>
      <w:r>
        <w:rPr>
          <w:rFonts w:ascii="Times New Roman" w:cs="Times New Roman" w:eastAsia="仿宋_GB2312" w:hAnsi="Times New Roman" w:hint="default"/>
          <w:sz w:val="32"/>
          <w:szCs w:val="32"/>
          <w:highlight w:val="none"/>
        </w:rPr>
        <w:t>2mW</w:t>
      </w:r>
      <w:r>
        <w:rPr>
          <w:rFonts w:ascii="Times New Roman" w:eastAsia="仿宋_GB2312" w:hAnsi="Times New Roman" w:hint="default"/>
          <w:kern w:val="0"/>
          <w:sz w:val="32"/>
          <w:highlight w:val="none"/>
        </w:rPr>
        <w:t>以下的汽车遥控钥匙和照相机的无线遥控装置，</w:t>
      </w:r>
      <w:r>
        <w:rPr>
          <w:rFonts w:ascii="Times New Roman" w:eastAsia="仿宋_GB2312" w:hAnsi="Times New Roman"/>
          <w:kern w:val="0"/>
          <w:sz w:val="32"/>
          <w:highlight w:val="none"/>
        </w:rPr>
        <w:t>符合微功率短距离无线电发射设备技术要求</w:t>
      </w:r>
      <w:r>
        <w:rPr>
          <w:rFonts w:ascii="Times New Roman" w:eastAsia="仿宋_GB2312" w:hAnsi="Times New Roman" w:hint="default"/>
          <w:kern w:val="0"/>
          <w:sz w:val="32"/>
          <w:highlight w:val="none"/>
        </w:rPr>
        <w:t>的个人使用的</w:t>
      </w:r>
      <w:r>
        <w:rPr>
          <w:rFonts w:ascii="Times New Roman" w:eastAsia="仿宋_GB2312" w:hAnsi="Times New Roman"/>
          <w:kern w:val="0"/>
          <w:sz w:val="32"/>
          <w:highlight w:val="none"/>
        </w:rPr>
        <w:t>生物医学遥测和医疗植入及相关配套设备</w:t>
      </w:r>
      <w:r>
        <w:rPr>
          <w:rFonts w:ascii="Times New Roman" w:eastAsia="仿宋_GB2312" w:hAnsi="Times New Roman" w:hint="default"/>
          <w:kern w:val="0"/>
          <w:sz w:val="32"/>
          <w:highlight w:val="none"/>
        </w:rPr>
        <w:t>、智能手表、智能手环、蓝牙耳机等可穿戴式智能设备，无需粘贴无线电发射</w:t>
      </w:r>
      <w:r>
        <w:rPr>
          <w:rFonts w:ascii="Times New Roman" w:eastAsia="仿宋_GB2312" w:hAnsi="Times New Roman"/>
          <w:kern w:val="0"/>
          <w:sz w:val="32"/>
          <w:highlight w:val="none"/>
        </w:rPr>
        <w:t>设备</w:t>
      </w:r>
      <w:r>
        <w:rPr>
          <w:rFonts w:ascii="Times New Roman" w:eastAsia="仿宋_GB2312" w:hAnsi="Times New Roman" w:hint="default"/>
          <w:kern w:val="0"/>
          <w:sz w:val="32"/>
          <w:highlight w:val="none"/>
        </w:rPr>
        <w:t>专用标签</w:t>
      </w:r>
      <w:r>
        <w:rPr>
          <w:rFonts w:ascii="Times New Roman" w:eastAsia="仿宋_GB2312" w:hAnsi="Times New Roman"/>
          <w:kern w:val="0"/>
          <w:sz w:val="32"/>
          <w:highlight w:val="none"/>
        </w:rPr>
        <w:t>，</w:t>
      </w:r>
      <w:r>
        <w:rPr>
          <w:rFonts w:ascii="Times New Roman" w:eastAsia="仿宋_GB2312" w:hAnsi="Times New Roman" w:hint="default"/>
          <w:kern w:val="0"/>
          <w:sz w:val="32"/>
          <w:highlight w:val="none"/>
        </w:rPr>
        <w:t>但应当遵守</w:t>
      </w:r>
      <w:r>
        <w:rPr>
          <w:rFonts w:ascii="Times New Roman" w:eastAsia="仿宋_GB2312" w:hAnsi="Times New Roman" w:hint="default"/>
          <w:sz w:val="32"/>
          <w:szCs w:val="32"/>
          <w:highlight w:val="none"/>
        </w:rPr>
        <w:t>奥运场馆和</w:t>
      </w:r>
      <w:r>
        <w:rPr>
          <w:rFonts w:ascii="Times New Roman" w:eastAsia="仿宋_GB2312" w:hAnsi="Times New Roman" w:hint="default"/>
          <w:kern w:val="0"/>
          <w:sz w:val="32"/>
          <w:highlight w:val="none"/>
        </w:rPr>
        <w:t>特殊控制区域的安全保卫规定。</w:t>
      </w:r>
    </w:p>
    <w:p>
      <w:pPr>
        <w:pStyle w:val="style0"/>
        <w:spacing w:lineRule="auto" w:line="360"/>
        <w:ind w:firstLine="640" w:firstLineChars="200"/>
        <w:rPr>
          <w:rFonts w:ascii="Times New Roman" w:eastAsia="仿宋_GB2312" w:hAnsi="Times New Roman" w:hint="default"/>
          <w:kern w:val="0"/>
          <w:sz w:val="32"/>
          <w:highlight w:val="none"/>
        </w:rPr>
      </w:pPr>
      <w:r>
        <w:rPr>
          <w:rFonts w:ascii="Times New Roman" w:eastAsia="仿宋_GB2312" w:hAnsi="Times New Roman" w:hint="default"/>
          <w:kern w:val="0"/>
          <w:sz w:val="32"/>
          <w:highlight w:val="none"/>
        </w:rPr>
        <w:t>进入奥运场馆和特殊控制区域后，公众移动通信终端（手机）、计算机嵌入式无线网卡、笔记本电脑、平板电脑不得作为无线局域网热点使用</w:t>
      </w:r>
      <w:r>
        <w:rPr>
          <w:rFonts w:ascii="Times New Roman" w:eastAsia="仿宋_GB2312" w:hAnsi="Times New Roman" w:hint="eastAsia"/>
          <w:kern w:val="0"/>
          <w:sz w:val="32"/>
          <w:highlight w:val="none"/>
          <w:lang w:val="en-US" w:eastAsia="zh-CN"/>
        </w:rPr>
        <w:t>，</w:t>
      </w:r>
      <w:r>
        <w:rPr>
          <w:rFonts w:ascii="Times New Roman" w:eastAsia="仿宋_GB2312" w:hAnsi="Times New Roman" w:hint="default"/>
          <w:kern w:val="0"/>
          <w:sz w:val="32"/>
          <w:highlight w:val="none"/>
        </w:rPr>
        <w:t>公众移动通信终端（手机）、照相机无线遥控装置、智能手表、智能手环、蓝牙耳机等不得开启蓝牙功能。</w:t>
      </w:r>
    </w:p>
    <w:p>
      <w:pPr>
        <w:pStyle w:val="style0"/>
        <w:widowControl/>
        <w:spacing w:lineRule="auto" w:line="360"/>
        <w:ind w:firstLine="640" w:firstLineChars="200"/>
        <w:rPr>
          <w:rFonts w:ascii="Times New Roman" w:eastAsia="仿宋_GB2312" w:hAnsi="Times New Roman" w:hint="default"/>
          <w:kern w:val="0"/>
          <w:sz w:val="32"/>
          <w:highlight w:val="none"/>
        </w:rPr>
      </w:pPr>
      <w:r>
        <w:rPr>
          <w:rFonts w:ascii="Times New Roman" w:eastAsia="仿宋_GB2312" w:hAnsi="Times New Roman" w:hint="default"/>
          <w:kern w:val="0"/>
          <w:sz w:val="32"/>
          <w:highlight w:val="none"/>
        </w:rPr>
        <w:t>除上述设备以外，</w:t>
      </w:r>
      <w:r>
        <w:rPr>
          <w:rFonts w:ascii="Times New Roman" w:eastAsia="仿宋_GB2312" w:hAnsi="Times New Roman"/>
          <w:kern w:val="0"/>
          <w:sz w:val="32"/>
          <w:highlight w:val="none"/>
        </w:rPr>
        <w:t>其他</w:t>
      </w:r>
      <w:r>
        <w:rPr>
          <w:rFonts w:ascii="Times New Roman" w:eastAsia="仿宋_GB2312" w:hAnsi="Times New Roman" w:hint="default"/>
          <w:kern w:val="0"/>
          <w:sz w:val="32"/>
          <w:highlight w:val="none"/>
        </w:rPr>
        <w:t>进入奥运场馆或特殊控制区域的</w:t>
      </w:r>
      <w:r>
        <w:rPr>
          <w:rFonts w:ascii="Times New Roman" w:eastAsia="仿宋_GB2312" w:hAnsi="Times New Roman"/>
          <w:kern w:val="0"/>
          <w:sz w:val="32"/>
          <w:highlight w:val="none"/>
        </w:rPr>
        <w:t>无线电台（站）、</w:t>
      </w:r>
      <w:r>
        <w:rPr>
          <w:rFonts w:ascii="Times New Roman" w:eastAsia="仿宋_GB2312" w:hAnsi="Times New Roman" w:hint="default"/>
          <w:kern w:val="0"/>
          <w:sz w:val="32"/>
          <w:highlight w:val="none"/>
        </w:rPr>
        <w:t>无线电</w:t>
      </w:r>
      <w:r>
        <w:rPr>
          <w:rFonts w:ascii="Times New Roman" w:eastAsia="仿宋_GB2312" w:hAnsi="Times New Roman"/>
          <w:kern w:val="0"/>
          <w:sz w:val="32"/>
          <w:highlight w:val="none"/>
        </w:rPr>
        <w:t>发射</w:t>
      </w:r>
      <w:r>
        <w:rPr>
          <w:rFonts w:ascii="Times New Roman" w:eastAsia="仿宋_GB2312" w:hAnsi="Times New Roman" w:hint="default"/>
          <w:kern w:val="0"/>
          <w:sz w:val="32"/>
          <w:highlight w:val="none"/>
        </w:rPr>
        <w:t>设备应当接受</w:t>
      </w:r>
      <w:r>
        <w:rPr>
          <w:rFonts w:ascii="Times New Roman" w:eastAsia="仿宋_GB2312" w:hAnsi="Times New Roman"/>
          <w:kern w:val="0"/>
          <w:sz w:val="32"/>
          <w:highlight w:val="none"/>
        </w:rPr>
        <w:t>无线电</w:t>
      </w:r>
      <w:r>
        <w:rPr>
          <w:rFonts w:ascii="Times New Roman" w:eastAsia="仿宋_GB2312" w:hAnsi="Times New Roman" w:hint="default"/>
          <w:kern w:val="0"/>
          <w:sz w:val="32"/>
          <w:highlight w:val="none"/>
        </w:rPr>
        <w:t>管理</w:t>
      </w:r>
      <w:r>
        <w:rPr>
          <w:rFonts w:ascii="Times New Roman" w:eastAsia="仿宋_GB2312" w:hAnsi="Times New Roman"/>
          <w:kern w:val="0"/>
          <w:sz w:val="32"/>
          <w:highlight w:val="none"/>
        </w:rPr>
        <w:t>机构的</w:t>
      </w:r>
      <w:r>
        <w:rPr>
          <w:rFonts w:ascii="Times New Roman" w:eastAsia="仿宋_GB2312" w:hAnsi="Times New Roman" w:hint="default"/>
          <w:kern w:val="0"/>
          <w:sz w:val="32"/>
          <w:highlight w:val="none"/>
        </w:rPr>
        <w:t>现场准入核验，未粘贴专用标签的，不得进入</w:t>
      </w:r>
      <w:r>
        <w:rPr>
          <w:rFonts w:ascii="Times New Roman" w:eastAsia="仿宋_GB2312" w:hAnsi="Times New Roman" w:hint="default"/>
          <w:sz w:val="32"/>
          <w:szCs w:val="32"/>
          <w:highlight w:val="none"/>
        </w:rPr>
        <w:t>奥运场馆和</w:t>
      </w:r>
      <w:r>
        <w:rPr>
          <w:rFonts w:ascii="Times New Roman" w:eastAsia="仿宋_GB2312" w:hAnsi="Times New Roman" w:hint="default"/>
          <w:kern w:val="0"/>
          <w:sz w:val="32"/>
          <w:highlight w:val="none"/>
        </w:rPr>
        <w:t>特殊控制区域内使用。</w:t>
      </w:r>
    </w:p>
    <w:p>
      <w:pPr>
        <w:pStyle w:val="style0"/>
        <w:widowControl/>
        <w:spacing w:lineRule="auto" w:line="360"/>
        <w:ind w:firstLine="660"/>
        <w:rPr>
          <w:rFonts w:ascii="Times New Roman" w:eastAsia="仿宋_GB2312" w:hAnsi="Times New Roman"/>
          <w:sz w:val="32"/>
          <w:szCs w:val="32"/>
          <w:highlight w:val="none"/>
        </w:rPr>
      </w:pPr>
      <w:r>
        <w:rPr>
          <w:rFonts w:ascii="Times New Roman" w:cs="Times New Roman" w:eastAsia="楷体" w:hAnsi="Times New Roman" w:hint="default"/>
          <w:b/>
          <w:bCs/>
          <w:sz w:val="32"/>
          <w:szCs w:val="32"/>
          <w:highlight w:val="none"/>
        </w:rPr>
        <w:t xml:space="preserve">第十三条 </w:t>
      </w:r>
      <w:r>
        <w:rPr>
          <w:rFonts w:ascii="Times New Roman" w:eastAsia="仿宋_GB2312" w:hAnsi="Times New Roman" w:hint="default"/>
          <w:kern w:val="0"/>
          <w:sz w:val="32"/>
          <w:szCs w:val="32"/>
          <w:highlight w:val="none"/>
        </w:rPr>
        <w:t>无线电台（站）、无线电发射设备的使用者，</w:t>
      </w:r>
      <w:r>
        <w:rPr>
          <w:rFonts w:ascii="Times New Roman" w:eastAsia="仿宋_GB2312" w:hAnsi="Times New Roman" w:hint="default"/>
          <w:sz w:val="32"/>
          <w:szCs w:val="32"/>
          <w:highlight w:val="none"/>
        </w:rPr>
        <w:t>应当按照无线电管理机构指定区域、规定时间和技术指标操作使用。在北京冬奥会筹备期间及赛时，无线电管理</w:t>
      </w:r>
      <w:r>
        <w:rPr>
          <w:rFonts w:ascii="Times New Roman" w:eastAsia="仿宋_GB2312" w:hAnsi="Times New Roman" w:hint="default"/>
          <w:sz w:val="32"/>
          <w:szCs w:val="32"/>
          <w:highlight w:val="none"/>
          <w:lang w:eastAsia="zh-CN"/>
        </w:rPr>
        <w:t>机构</w:t>
      </w:r>
      <w:r>
        <w:rPr>
          <w:rFonts w:ascii="Times New Roman" w:eastAsia="仿宋_GB2312" w:hAnsi="Times New Roman" w:hint="default"/>
          <w:sz w:val="32"/>
          <w:szCs w:val="32"/>
          <w:highlight w:val="none"/>
        </w:rPr>
        <w:t>将对在奥运场馆及特殊控制区域内的无线电台（站）、无线电发射设备进行监督检查。</w:t>
      </w:r>
    </w:p>
    <w:p>
      <w:pPr>
        <w:pStyle w:val="style0"/>
        <w:spacing w:lineRule="auto" w:line="360"/>
        <w:ind w:firstLine="643" w:firstLineChars="200"/>
        <w:rPr>
          <w:rFonts w:ascii="Times New Roman" w:eastAsia="仿宋_GB2312" w:hAnsi="Times New Roman"/>
          <w:kern w:val="0"/>
          <w:sz w:val="32"/>
          <w:szCs w:val="32"/>
          <w:highlight w:val="none"/>
        </w:rPr>
      </w:pPr>
      <w:r>
        <w:rPr>
          <w:rFonts w:ascii="Times New Roman" w:cs="Times New Roman" w:eastAsia="楷体" w:hAnsi="Times New Roman" w:hint="default"/>
          <w:b/>
          <w:bCs/>
          <w:sz w:val="32"/>
          <w:szCs w:val="32"/>
          <w:highlight w:val="none"/>
        </w:rPr>
        <w:t>第十四条</w:t>
      </w:r>
      <w:r>
        <w:rPr>
          <w:rFonts w:ascii="Times New Roman" w:eastAsia="仿宋_GB2312" w:hAnsi="Times New Roman" w:hint="default"/>
          <w:kern w:val="0"/>
          <w:sz w:val="32"/>
          <w:szCs w:val="32"/>
          <w:highlight w:val="none"/>
        </w:rPr>
        <w:t xml:space="preserve"> 北京冬奥会筹备期间及赛时，如需实施无线电管制，无线电管制区域内所有设置和使用无线电台（站）、无线电发射设备和其他辐射无线电波的非无线电设备的组织和个人，应当遵守无线电管制的有关规定。</w:t>
      </w:r>
    </w:p>
    <w:p>
      <w:pPr>
        <w:pStyle w:val="style0"/>
        <w:spacing w:lineRule="auto" w:line="360"/>
        <w:ind w:firstLine="643" w:firstLineChars="200"/>
        <w:rPr>
          <w:rFonts w:ascii="Times New Roman" w:eastAsia="仿宋_GB2312" w:hAnsi="Times New Roman"/>
          <w:kern w:val="0"/>
          <w:sz w:val="32"/>
          <w:szCs w:val="32"/>
          <w:highlight w:val="none"/>
        </w:rPr>
      </w:pPr>
      <w:r>
        <w:rPr>
          <w:rFonts w:ascii="Times New Roman" w:cs="Times New Roman" w:eastAsia="楷体" w:hAnsi="Times New Roman" w:hint="default"/>
          <w:b/>
          <w:bCs/>
          <w:sz w:val="32"/>
          <w:szCs w:val="32"/>
          <w:highlight w:val="none"/>
        </w:rPr>
        <w:t>第十五条</w:t>
      </w:r>
      <w:r>
        <w:rPr>
          <w:rFonts w:ascii="Times New Roman" w:eastAsia="仿宋_GB2312" w:hAnsi="Times New Roman" w:hint="default"/>
          <w:kern w:val="0"/>
          <w:sz w:val="32"/>
          <w:szCs w:val="32"/>
          <w:highlight w:val="none"/>
        </w:rPr>
        <w:t xml:space="preserve"> 在北京冬奥会</w:t>
      </w:r>
      <w:r>
        <w:rPr>
          <w:rFonts w:ascii="Times New Roman" w:eastAsia="仿宋_GB2312" w:hAnsi="Times New Roman" w:hint="default"/>
          <w:sz w:val="32"/>
          <w:szCs w:val="32"/>
          <w:highlight w:val="none"/>
        </w:rPr>
        <w:t>筹备期间及赛时</w:t>
      </w:r>
      <w:r>
        <w:rPr>
          <w:rFonts w:ascii="Times New Roman" w:eastAsia="仿宋_GB2312" w:hAnsi="Times New Roman" w:hint="default"/>
          <w:kern w:val="0"/>
          <w:sz w:val="32"/>
          <w:szCs w:val="32"/>
          <w:highlight w:val="none"/>
        </w:rPr>
        <w:t>，需要</w:t>
      </w:r>
      <w:r>
        <w:rPr>
          <w:rFonts w:ascii="Times New Roman" w:eastAsia="仿宋_GB2312" w:hAnsi="Times New Roman" w:hint="default"/>
          <w:sz w:val="32"/>
          <w:szCs w:val="32"/>
          <w:highlight w:val="none"/>
        </w:rPr>
        <w:t>在奥运场馆及特殊控制区域设置、使用无线电台</w:t>
      </w:r>
      <w:r>
        <w:rPr>
          <w:rFonts w:ascii="Times New Roman" w:eastAsia="仿宋_GB2312" w:hAnsi="Times New Roman"/>
          <w:kern w:val="0"/>
          <w:sz w:val="32"/>
          <w:szCs w:val="32"/>
          <w:highlight w:val="none"/>
        </w:rPr>
        <w:t>（站）</w:t>
      </w:r>
      <w:r>
        <w:rPr>
          <w:rFonts w:ascii="Times New Roman" w:eastAsia="仿宋_GB2312" w:hAnsi="Times New Roman" w:hint="default"/>
          <w:sz w:val="32"/>
          <w:szCs w:val="32"/>
          <w:highlight w:val="none"/>
        </w:rPr>
        <w:t>和使用无线电发射设备的</w:t>
      </w:r>
      <w:r>
        <w:rPr>
          <w:rFonts w:ascii="Times New Roman" w:eastAsia="仿宋_GB2312" w:hAnsi="Times New Roman" w:hint="default"/>
          <w:kern w:val="0"/>
          <w:sz w:val="32"/>
          <w:szCs w:val="32"/>
          <w:highlight w:val="none"/>
        </w:rPr>
        <w:t>境外用户办理</w:t>
      </w:r>
      <w:r>
        <w:rPr>
          <w:rFonts w:ascii="Times New Roman" w:eastAsia="仿宋_GB2312" w:hAnsi="Times New Roman"/>
          <w:kern w:val="0"/>
          <w:sz w:val="32"/>
          <w:szCs w:val="32"/>
          <w:highlight w:val="none"/>
        </w:rPr>
        <w:t>无线电台（站）和</w:t>
      </w:r>
      <w:r>
        <w:rPr>
          <w:rFonts w:ascii="Times New Roman" w:eastAsia="仿宋_GB2312" w:hAnsi="Times New Roman" w:hint="default"/>
          <w:kern w:val="0"/>
          <w:sz w:val="32"/>
          <w:szCs w:val="32"/>
          <w:highlight w:val="none"/>
        </w:rPr>
        <w:t>无线电发射设备</w:t>
      </w:r>
      <w:r>
        <w:rPr>
          <w:rFonts w:ascii="Times New Roman" w:eastAsia="仿宋_GB2312" w:hAnsi="Times New Roman"/>
          <w:kern w:val="0"/>
          <w:sz w:val="32"/>
          <w:szCs w:val="32"/>
          <w:highlight w:val="none"/>
        </w:rPr>
        <w:t>暂</w:t>
      </w:r>
      <w:r>
        <w:rPr>
          <w:rFonts w:ascii="Times New Roman" w:eastAsia="仿宋_GB2312" w:hAnsi="Times New Roman" w:hint="default"/>
          <w:kern w:val="0"/>
          <w:sz w:val="32"/>
          <w:szCs w:val="32"/>
          <w:highlight w:val="none"/>
        </w:rPr>
        <w:t>时</w:t>
      </w:r>
      <w:r>
        <w:rPr>
          <w:rFonts w:ascii="Times New Roman" w:eastAsia="仿宋_GB2312" w:hAnsi="Times New Roman"/>
          <w:kern w:val="0"/>
          <w:sz w:val="32"/>
          <w:szCs w:val="32"/>
          <w:highlight w:val="none"/>
        </w:rPr>
        <w:t>进境</w:t>
      </w:r>
      <w:r>
        <w:rPr>
          <w:rFonts w:ascii="Times New Roman" w:eastAsia="仿宋_GB2312" w:hAnsi="Times New Roman" w:hint="default"/>
          <w:kern w:val="0"/>
          <w:sz w:val="32"/>
          <w:szCs w:val="32"/>
          <w:highlight w:val="none"/>
        </w:rPr>
        <w:t>手续时，应当向中华人民共和国海关</w:t>
      </w:r>
      <w:r>
        <w:rPr>
          <w:rFonts w:ascii="Times New Roman" w:eastAsia="仿宋_GB2312" w:hAnsi="Times New Roman"/>
          <w:kern w:val="0"/>
          <w:sz w:val="32"/>
          <w:szCs w:val="32"/>
          <w:highlight w:val="none"/>
        </w:rPr>
        <w:t>提供</w:t>
      </w:r>
      <w:r>
        <w:rPr>
          <w:rFonts w:ascii="Times New Roman" w:eastAsia="仿宋_GB2312" w:hAnsi="Times New Roman" w:hint="default"/>
          <w:kern w:val="0"/>
          <w:sz w:val="32"/>
          <w:szCs w:val="32"/>
          <w:highlight w:val="none"/>
        </w:rPr>
        <w:t>《北京</w:t>
      </w:r>
      <w:r>
        <w:rPr>
          <w:rFonts w:ascii="Times New Roman" w:cs="Times New Roman" w:eastAsia="仿宋_GB2312" w:hAnsi="Times New Roman" w:hint="default"/>
          <w:sz w:val="32"/>
          <w:szCs w:val="32"/>
          <w:highlight w:val="none"/>
        </w:rPr>
        <w:t>2022</w:t>
      </w:r>
      <w:r>
        <w:rPr>
          <w:rFonts w:ascii="Times New Roman" w:eastAsia="仿宋_GB2312" w:hAnsi="Times New Roman" w:hint="default"/>
          <w:sz w:val="32"/>
          <w:szCs w:val="32"/>
          <w:highlight w:val="none"/>
        </w:rPr>
        <w:t>年</w:t>
      </w:r>
      <w:r>
        <w:rPr>
          <w:rFonts w:ascii="Times New Roman" w:eastAsia="仿宋_GB2312" w:hAnsi="Times New Roman" w:hint="default"/>
          <w:kern w:val="0"/>
          <w:sz w:val="32"/>
          <w:szCs w:val="32"/>
          <w:highlight w:val="none"/>
        </w:rPr>
        <w:t>冬奥会</w:t>
      </w:r>
      <w:r>
        <w:rPr>
          <w:rFonts w:ascii="Times New Roman" w:eastAsia="仿宋_GB2312" w:hAnsi="Times New Roman"/>
          <w:kern w:val="0"/>
          <w:sz w:val="32"/>
          <w:szCs w:val="32"/>
          <w:highlight w:val="none"/>
        </w:rPr>
        <w:t>和冬残奥会</w:t>
      </w:r>
      <w:r>
        <w:rPr>
          <w:rFonts w:ascii="Times New Roman" w:eastAsia="仿宋_GB2312" w:hAnsi="Times New Roman" w:hint="default"/>
          <w:kern w:val="0"/>
          <w:sz w:val="32"/>
          <w:szCs w:val="32"/>
          <w:highlight w:val="none"/>
        </w:rPr>
        <w:t>无线电设备频率使用许可证》打印件</w:t>
      </w:r>
      <w:r>
        <w:rPr>
          <w:rFonts w:ascii="Times New Roman" w:eastAsia="仿宋_GB2312" w:hAnsi="Times New Roman"/>
          <w:kern w:val="0"/>
          <w:sz w:val="32"/>
          <w:szCs w:val="32"/>
          <w:highlight w:val="none"/>
        </w:rPr>
        <w:t>及其他必要的材料。暂</w:t>
      </w:r>
      <w:r>
        <w:rPr>
          <w:rFonts w:ascii="Times New Roman" w:eastAsia="仿宋_GB2312" w:hAnsi="Times New Roman" w:hint="default"/>
          <w:kern w:val="0"/>
          <w:sz w:val="32"/>
          <w:szCs w:val="32"/>
          <w:highlight w:val="none"/>
        </w:rPr>
        <w:t>时</w:t>
      </w:r>
      <w:r>
        <w:rPr>
          <w:rFonts w:ascii="Times New Roman" w:eastAsia="仿宋_GB2312" w:hAnsi="Times New Roman"/>
          <w:kern w:val="0"/>
          <w:sz w:val="32"/>
          <w:szCs w:val="32"/>
          <w:highlight w:val="none"/>
        </w:rPr>
        <w:t>进</w:t>
      </w:r>
      <w:r>
        <w:rPr>
          <w:rFonts w:ascii="Times New Roman" w:eastAsia="仿宋_GB2312" w:hAnsi="Times New Roman" w:hint="default"/>
          <w:kern w:val="0"/>
          <w:sz w:val="32"/>
          <w:szCs w:val="32"/>
          <w:highlight w:val="none"/>
        </w:rPr>
        <w:t>境的</w:t>
      </w:r>
      <w:r>
        <w:rPr>
          <w:rFonts w:ascii="Times New Roman" w:eastAsia="仿宋_GB2312" w:hAnsi="Times New Roman"/>
          <w:kern w:val="0"/>
          <w:sz w:val="32"/>
          <w:szCs w:val="32"/>
          <w:highlight w:val="none"/>
        </w:rPr>
        <w:t>无线电台（站）和</w:t>
      </w:r>
      <w:r>
        <w:rPr>
          <w:rFonts w:ascii="Times New Roman" w:eastAsia="仿宋_GB2312" w:hAnsi="Times New Roman" w:hint="default"/>
          <w:kern w:val="0"/>
          <w:sz w:val="32"/>
          <w:szCs w:val="32"/>
          <w:highlight w:val="none"/>
        </w:rPr>
        <w:t>无线电发射设备应当按</w:t>
      </w:r>
      <w:r>
        <w:rPr>
          <w:rFonts w:ascii="Times New Roman" w:eastAsia="仿宋_GB2312" w:hAnsi="Times New Roman"/>
          <w:kern w:val="0"/>
          <w:sz w:val="32"/>
          <w:szCs w:val="32"/>
          <w:highlight w:val="none"/>
        </w:rPr>
        <w:t>期</w:t>
      </w:r>
      <w:r>
        <w:rPr>
          <w:rFonts w:ascii="Times New Roman" w:eastAsia="仿宋_GB2312" w:hAnsi="Times New Roman" w:hint="default"/>
          <w:kern w:val="0"/>
          <w:sz w:val="32"/>
          <w:szCs w:val="32"/>
          <w:highlight w:val="none"/>
        </w:rPr>
        <w:t>复运出境。</w:t>
      </w:r>
    </w:p>
    <w:p>
      <w:pPr>
        <w:pStyle w:val="style0"/>
        <w:spacing w:before="157" w:beforeLines="50" w:after="157" w:afterLines="50" w:lineRule="auto" w:line="360"/>
        <w:jc w:val="center"/>
        <w:rPr>
          <w:rFonts w:ascii="Times New Roman" w:eastAsia="黑体" w:hAnsi="Times New Roman"/>
          <w:b w:val="false"/>
          <w:bCs w:val="false"/>
          <w:sz w:val="32"/>
          <w:szCs w:val="32"/>
          <w:highlight w:val="none"/>
        </w:rPr>
      </w:pPr>
      <w:r>
        <w:rPr>
          <w:rFonts w:ascii="Times New Roman" w:cs="Times New Roman" w:eastAsia="黑体" w:hAnsi="Times New Roman" w:hint="default"/>
          <w:sz w:val="32"/>
          <w:szCs w:val="32"/>
          <w:highlight w:val="none"/>
        </w:rPr>
        <w:t>第四章 无线电干扰投诉与监督检查</w:t>
      </w:r>
    </w:p>
    <w:p>
      <w:pPr>
        <w:pStyle w:val="style0"/>
        <w:spacing w:lineRule="auto" w:line="360"/>
        <w:ind w:firstLine="643" w:firstLineChars="200"/>
        <w:rPr>
          <w:rFonts w:ascii="Times New Roman" w:eastAsia="仿宋_GB2312" w:hAnsi="Times New Roman" w:hint="default"/>
          <w:kern w:val="0"/>
          <w:sz w:val="32"/>
          <w:highlight w:val="none"/>
        </w:rPr>
      </w:pPr>
      <w:r>
        <w:rPr>
          <w:rFonts w:ascii="Times New Roman" w:cs="Times New Roman" w:eastAsia="楷体" w:hAnsi="Times New Roman" w:hint="default"/>
          <w:b/>
          <w:bCs/>
          <w:sz w:val="32"/>
          <w:szCs w:val="32"/>
          <w:highlight w:val="none"/>
        </w:rPr>
        <w:t xml:space="preserve">第十六条 </w:t>
      </w:r>
      <w:r>
        <w:rPr>
          <w:rFonts w:ascii="Times New Roman" w:eastAsia="仿宋_GB2312" w:hAnsi="Times New Roman" w:hint="default"/>
          <w:kern w:val="0"/>
          <w:sz w:val="32"/>
          <w:highlight w:val="none"/>
        </w:rPr>
        <w:t>任何无线电台（站）、无线电发射设备以及辐射无线电波的非无线电设备产生有害干扰，可能对北京冬奥会赛事产生重大影响或者危及国家安全、公共安全、生命财产安全的，设备所有者或者使用者应当立即采取措施消除有害干扰；无法消除有害干扰的，无线电管理机构可以依法责令产生有害干扰的无线电台（站）、无线电发射设备暂停发射；拒不暂停发射的，无线电管理机构可以依法暂扣无线电发射设备或者查封无线电台（站），必要时可以依法采取技术性阻断措施。</w:t>
      </w:r>
    </w:p>
    <w:p>
      <w:pPr>
        <w:pStyle w:val="style0"/>
        <w:numPr>
          <w:ilvl w:val="0"/>
          <w:numId w:val="0"/>
        </w:numPr>
        <w:spacing w:lineRule="auto" w:line="360"/>
        <w:ind w:firstLine="643" w:firstLineChars="200"/>
        <w:rPr>
          <w:rFonts w:ascii="Times New Roman" w:eastAsia="仿宋_GB2312" w:hAnsi="Times New Roman" w:hint="default"/>
          <w:sz w:val="32"/>
          <w:szCs w:val="32"/>
          <w:highlight w:val="none"/>
        </w:rPr>
      </w:pPr>
      <w:r>
        <w:rPr>
          <w:rFonts w:ascii="Times New Roman" w:cs="Times New Roman" w:eastAsia="楷体" w:hAnsi="Times New Roman" w:hint="default"/>
          <w:b/>
          <w:bCs/>
          <w:sz w:val="32"/>
          <w:szCs w:val="32"/>
          <w:highlight w:val="none"/>
        </w:rPr>
        <w:t>第十</w:t>
      </w:r>
      <w:r>
        <w:rPr>
          <w:rFonts w:ascii="Times New Roman" w:cs="Times New Roman" w:eastAsia="楷体" w:hAnsi="Times New Roman" w:hint="default"/>
          <w:b/>
          <w:bCs/>
          <w:sz w:val="32"/>
          <w:szCs w:val="32"/>
          <w:highlight w:val="none"/>
          <w:lang w:eastAsia="zh-CN"/>
        </w:rPr>
        <w:t>七</w:t>
      </w:r>
      <w:r>
        <w:rPr>
          <w:rFonts w:ascii="Times New Roman" w:cs="Times New Roman" w:eastAsia="楷体" w:hAnsi="Times New Roman" w:hint="default"/>
          <w:b/>
          <w:bCs/>
          <w:sz w:val="32"/>
          <w:szCs w:val="32"/>
          <w:highlight w:val="none"/>
        </w:rPr>
        <w:t>条</w:t>
      </w:r>
      <w:r>
        <w:rPr>
          <w:rFonts w:ascii="Times New Roman" w:eastAsia="仿宋_GB2312" w:hAnsi="Times New Roman" w:hint="default"/>
          <w:kern w:val="0"/>
          <w:sz w:val="32"/>
          <w:highlight w:val="none"/>
        </w:rPr>
        <w:t xml:space="preserve"> </w:t>
      </w:r>
      <w:r>
        <w:rPr>
          <w:rFonts w:ascii="Times New Roman" w:eastAsia="仿宋_GB2312" w:hAnsi="Times New Roman" w:hint="default"/>
          <w:kern w:val="0"/>
          <w:sz w:val="32"/>
          <w:szCs w:val="32"/>
          <w:highlight w:val="none"/>
        </w:rPr>
        <w:t>在奥运场馆和特殊控制区域依法设置、使用的无线电台（站）或者无线电发射设备受到无线电干扰时，可以向北京冬奥会技术运行中心或者相关无线电</w:t>
      </w:r>
      <w:r>
        <w:rPr>
          <w:rFonts w:ascii="Times New Roman" w:eastAsia="仿宋_GB2312" w:hAnsi="Times New Roman"/>
          <w:kern w:val="0"/>
          <w:sz w:val="32"/>
          <w:szCs w:val="32"/>
          <w:highlight w:val="none"/>
        </w:rPr>
        <w:t>管理机构</w:t>
      </w:r>
      <w:r>
        <w:rPr>
          <w:rFonts w:ascii="Times New Roman" w:eastAsia="仿宋_GB2312" w:hAnsi="Times New Roman" w:hint="default"/>
          <w:kern w:val="0"/>
          <w:sz w:val="32"/>
          <w:szCs w:val="32"/>
          <w:highlight w:val="none"/>
        </w:rPr>
        <w:t>提出干扰投诉。北京冬奥会技术运行中心和相关</w:t>
      </w:r>
      <w:r>
        <w:rPr>
          <w:rFonts w:ascii="Times New Roman" w:eastAsia="仿宋_GB2312" w:hAnsi="Times New Roman"/>
          <w:kern w:val="0"/>
          <w:sz w:val="32"/>
          <w:szCs w:val="32"/>
          <w:highlight w:val="none"/>
        </w:rPr>
        <w:t>无线电管理机构</w:t>
      </w:r>
      <w:r>
        <w:rPr>
          <w:rFonts w:ascii="Times New Roman" w:eastAsia="仿宋_GB2312" w:hAnsi="Times New Roman" w:hint="default"/>
          <w:kern w:val="0"/>
          <w:sz w:val="32"/>
          <w:szCs w:val="32"/>
          <w:highlight w:val="none"/>
        </w:rPr>
        <w:t>应当及时协调处理干扰投诉，</w:t>
      </w:r>
      <w:r>
        <w:rPr>
          <w:rFonts w:ascii="Times New Roman" w:eastAsia="仿宋_GB2312" w:hAnsi="Times New Roman" w:hint="default"/>
          <w:sz w:val="32"/>
          <w:szCs w:val="32"/>
          <w:highlight w:val="none"/>
        </w:rPr>
        <w:t>并将处理情况告知投诉方。</w:t>
      </w:r>
    </w:p>
    <w:p>
      <w:pPr>
        <w:pStyle w:val="style0"/>
        <w:numPr>
          <w:ilvl w:val="0"/>
          <w:numId w:val="0"/>
        </w:numPr>
        <w:spacing w:lineRule="auto" w:line="360"/>
        <w:ind w:firstLine="643" w:firstLineChars="200"/>
        <w:rPr>
          <w:rFonts w:ascii="Times New Roman" w:eastAsia="仿宋_GB2312" w:hAnsi="Times New Roman" w:hint="default"/>
          <w:sz w:val="32"/>
          <w:szCs w:val="32"/>
          <w:highlight w:val="none"/>
        </w:rPr>
      </w:pPr>
      <w:r>
        <w:rPr>
          <w:rFonts w:ascii="Times New Roman" w:cs="Times New Roman" w:eastAsia="楷体" w:hAnsi="Times New Roman" w:hint="default"/>
          <w:b/>
          <w:bCs/>
          <w:sz w:val="32"/>
          <w:szCs w:val="32"/>
          <w:highlight w:val="none"/>
          <w:lang w:eastAsia="zh-CN"/>
        </w:rPr>
        <w:t>第十八条</w:t>
      </w:r>
      <w:r>
        <w:rPr>
          <w:rFonts w:ascii="Times New Roman" w:eastAsia="仿宋_GB2312" w:hAnsi="Times New Roman" w:hint="default"/>
          <w:sz w:val="32"/>
          <w:szCs w:val="32"/>
          <w:highlight w:val="none"/>
          <w:lang w:val="en-US" w:eastAsia="zh-CN"/>
        </w:rPr>
        <w:t xml:space="preserve"> 北京市和河北省无线电管理机构应当按照属地原则，</w:t>
      </w:r>
      <w:r>
        <w:rPr>
          <w:rFonts w:ascii="Times New Roman" w:eastAsia="仿宋_GB2312" w:hAnsi="Times New Roman" w:hint="default"/>
          <w:sz w:val="32"/>
          <w:szCs w:val="32"/>
          <w:highlight w:val="none"/>
        </w:rPr>
        <w:t>于</w:t>
      </w:r>
      <w:r>
        <w:rPr>
          <w:rFonts w:ascii="Times New Roman" w:cs="Times New Roman" w:eastAsia="仿宋_GB2312" w:hAnsi="Times New Roman" w:hint="default"/>
          <w:sz w:val="32"/>
          <w:szCs w:val="32"/>
          <w:highlight w:val="none"/>
        </w:rPr>
        <w:t>2021年12月30</w:t>
      </w:r>
      <w:r>
        <w:rPr>
          <w:rFonts w:ascii="Times New Roman" w:eastAsia="仿宋_GB2312" w:hAnsi="Times New Roman" w:hint="default"/>
          <w:sz w:val="32"/>
          <w:szCs w:val="32"/>
          <w:highlight w:val="none"/>
        </w:rPr>
        <w:t>日前</w:t>
      </w:r>
      <w:r>
        <w:rPr>
          <w:rFonts w:ascii="Times New Roman" w:eastAsia="仿宋_GB2312" w:hAnsi="Times New Roman" w:hint="default"/>
          <w:sz w:val="32"/>
          <w:szCs w:val="32"/>
          <w:highlight w:val="none"/>
          <w:lang w:eastAsia="zh-CN"/>
        </w:rPr>
        <w:t>完成</w:t>
      </w:r>
      <w:r>
        <w:rPr>
          <w:rFonts w:ascii="Times New Roman" w:eastAsia="仿宋_GB2312" w:hAnsi="Times New Roman" w:hint="default"/>
          <w:sz w:val="32"/>
          <w:szCs w:val="32"/>
          <w:highlight w:val="none"/>
          <w:lang w:val="en-US" w:eastAsia="zh-CN"/>
        </w:rPr>
        <w:t>对位于</w:t>
      </w:r>
      <w:r>
        <w:rPr>
          <w:rFonts w:ascii="Times New Roman" w:eastAsia="仿宋_GB2312" w:hAnsi="Times New Roman" w:hint="default"/>
          <w:sz w:val="32"/>
          <w:szCs w:val="32"/>
          <w:highlight w:val="none"/>
        </w:rPr>
        <w:t>奥运场馆及特殊控制区域内</w:t>
      </w:r>
      <w:r>
        <w:rPr>
          <w:rFonts w:ascii="Times New Roman" w:eastAsia="仿宋_GB2312" w:hAnsi="Times New Roman" w:hint="default"/>
          <w:sz w:val="32"/>
          <w:szCs w:val="32"/>
          <w:highlight w:val="none"/>
          <w:lang w:eastAsia="zh-CN"/>
        </w:rPr>
        <w:t>，</w:t>
      </w:r>
      <w:r>
        <w:rPr>
          <w:rFonts w:ascii="Times New Roman" w:eastAsia="仿宋_GB2312" w:hAnsi="Times New Roman" w:hint="default"/>
          <w:sz w:val="32"/>
          <w:szCs w:val="32"/>
          <w:highlight w:val="none"/>
        </w:rPr>
        <w:t>需要在北京冬奥会筹备期间及赛时继续使用的原有的合法无线电台（站）、</w:t>
      </w:r>
      <w:r>
        <w:rPr>
          <w:rFonts w:ascii="Times New Roman" w:eastAsia="仿宋_GB2312" w:hAnsi="Times New Roman"/>
          <w:sz w:val="32"/>
          <w:szCs w:val="32"/>
          <w:highlight w:val="none"/>
        </w:rPr>
        <w:t>无线电发射设备</w:t>
      </w:r>
      <w:r>
        <w:rPr>
          <w:rFonts w:ascii="Times New Roman" w:eastAsia="仿宋_GB2312" w:hAnsi="Times New Roman" w:hint="default"/>
          <w:sz w:val="32"/>
          <w:szCs w:val="32"/>
          <w:highlight w:val="none"/>
          <w:lang w:eastAsia="zh-CN"/>
        </w:rPr>
        <w:t>的</w:t>
      </w:r>
      <w:r>
        <w:rPr>
          <w:rFonts w:ascii="Times New Roman" w:eastAsia="仿宋_GB2312" w:hAnsi="Times New Roman" w:hint="default"/>
          <w:sz w:val="32"/>
          <w:szCs w:val="32"/>
          <w:highlight w:val="none"/>
          <w:lang w:val="en-US" w:eastAsia="zh-CN"/>
        </w:rPr>
        <w:t>监督检查</w:t>
      </w:r>
      <w:r>
        <w:rPr>
          <w:rFonts w:ascii="Times New Roman" w:eastAsia="仿宋_GB2312" w:hAnsi="Times New Roman" w:hint="default"/>
          <w:sz w:val="32"/>
          <w:szCs w:val="32"/>
          <w:highlight w:val="none"/>
        </w:rPr>
        <w:t>。</w:t>
      </w:r>
    </w:p>
    <w:p>
      <w:pPr>
        <w:pStyle w:val="style0"/>
        <w:spacing w:lineRule="auto" w:line="360"/>
        <w:ind w:firstLine="643" w:firstLineChars="200"/>
        <w:rPr>
          <w:rFonts w:ascii="Times New Roman" w:eastAsia="仿宋_GB2312" w:hAnsi="Times New Roman"/>
          <w:kern w:val="0"/>
          <w:sz w:val="32"/>
          <w:highlight w:val="none"/>
        </w:rPr>
      </w:pPr>
      <w:r>
        <w:rPr>
          <w:rFonts w:ascii="Times New Roman" w:cs="Times New Roman" w:eastAsia="楷体" w:hAnsi="Times New Roman" w:hint="default"/>
          <w:b/>
          <w:bCs/>
          <w:sz w:val="32"/>
          <w:szCs w:val="32"/>
          <w:highlight w:val="none"/>
        </w:rPr>
        <w:t>第十</w:t>
      </w:r>
      <w:r>
        <w:rPr>
          <w:rFonts w:ascii="Times New Roman" w:cs="Times New Roman" w:eastAsia="楷体" w:hAnsi="Times New Roman" w:hint="default"/>
          <w:b/>
          <w:bCs/>
          <w:sz w:val="32"/>
          <w:szCs w:val="32"/>
          <w:highlight w:val="none"/>
          <w:lang w:eastAsia="zh-CN"/>
        </w:rPr>
        <w:t>九</w:t>
      </w:r>
      <w:r>
        <w:rPr>
          <w:rFonts w:ascii="Times New Roman" w:cs="Times New Roman" w:eastAsia="楷体" w:hAnsi="Times New Roman" w:hint="default"/>
          <w:b/>
          <w:bCs/>
          <w:sz w:val="32"/>
          <w:szCs w:val="32"/>
          <w:highlight w:val="none"/>
        </w:rPr>
        <w:t>条</w:t>
      </w:r>
      <w:r>
        <w:rPr>
          <w:rFonts w:ascii="Times New Roman" w:eastAsia="仿宋_GB2312" w:hAnsi="Times New Roman" w:hint="default"/>
          <w:kern w:val="0"/>
          <w:sz w:val="32"/>
          <w:highlight w:val="none"/>
        </w:rPr>
        <w:t xml:space="preserve"> </w:t>
      </w:r>
      <w:r>
        <w:rPr>
          <w:rFonts w:ascii="Times New Roman" w:eastAsia="仿宋_GB2312" w:hAnsi="Times New Roman" w:hint="default"/>
          <w:sz w:val="32"/>
          <w:szCs w:val="32"/>
          <w:highlight w:val="none"/>
          <w:lang w:val="en-US" w:eastAsia="zh-CN"/>
        </w:rPr>
        <w:t>无线电管理机构</w:t>
      </w:r>
      <w:r>
        <w:rPr>
          <w:rFonts w:ascii="Times New Roman" w:eastAsia="仿宋_GB2312" w:hAnsi="Times New Roman" w:hint="default"/>
          <w:kern w:val="0"/>
          <w:sz w:val="32"/>
          <w:highlight w:val="none"/>
        </w:rPr>
        <w:t>实施无线电管理监督检查时，可以依法采取下列措施：</w:t>
      </w:r>
    </w:p>
    <w:p>
      <w:pPr>
        <w:pStyle w:val="style0"/>
        <w:spacing w:lineRule="auto" w:line="360"/>
        <w:ind w:firstLine="640" w:firstLineChars="200"/>
        <w:rPr>
          <w:rFonts w:ascii="Times New Roman" w:eastAsia="仿宋_GB2312" w:hAnsi="Times New Roman"/>
          <w:kern w:val="0"/>
          <w:sz w:val="32"/>
          <w:highlight w:val="none"/>
        </w:rPr>
      </w:pPr>
      <w:r>
        <w:rPr>
          <w:rFonts w:ascii="Times New Roman" w:eastAsia="仿宋_GB2312" w:hAnsi="Times New Roman" w:hint="default"/>
          <w:kern w:val="0"/>
          <w:sz w:val="32"/>
          <w:highlight w:val="none"/>
        </w:rPr>
        <w:t>（一）进行现场检查、勘验、取证；</w:t>
      </w:r>
    </w:p>
    <w:p>
      <w:pPr>
        <w:pStyle w:val="style0"/>
        <w:spacing w:lineRule="auto" w:line="360"/>
        <w:ind w:firstLine="640" w:firstLineChars="200"/>
        <w:rPr>
          <w:rFonts w:ascii="Times New Roman" w:eastAsia="仿宋_GB2312" w:hAnsi="Times New Roman"/>
          <w:kern w:val="0"/>
          <w:sz w:val="32"/>
          <w:highlight w:val="none"/>
        </w:rPr>
      </w:pPr>
      <w:r>
        <w:rPr>
          <w:rFonts w:ascii="Times New Roman" w:eastAsia="仿宋_GB2312" w:hAnsi="Times New Roman" w:hint="default"/>
          <w:kern w:val="0"/>
          <w:sz w:val="32"/>
          <w:highlight w:val="none"/>
        </w:rPr>
        <w:t>（二）要求被检查的组织或者个人提供有关材料和文件；</w:t>
      </w:r>
    </w:p>
    <w:p>
      <w:pPr>
        <w:pStyle w:val="style0"/>
        <w:spacing w:lineRule="auto" w:line="360"/>
        <w:ind w:firstLine="640" w:firstLineChars="200"/>
        <w:rPr>
          <w:rFonts w:ascii="Times New Roman" w:eastAsia="仿宋_GB2312" w:hAnsi="Times New Roman"/>
          <w:kern w:val="0"/>
          <w:sz w:val="32"/>
          <w:highlight w:val="none"/>
        </w:rPr>
      </w:pPr>
      <w:r>
        <w:rPr>
          <w:rFonts w:ascii="Times New Roman" w:eastAsia="仿宋_GB2312" w:hAnsi="Times New Roman" w:hint="default"/>
          <w:kern w:val="0"/>
          <w:sz w:val="32"/>
          <w:highlight w:val="none"/>
        </w:rPr>
        <w:t>（三）询问当事人和证人，制作询问笔录；</w:t>
      </w:r>
    </w:p>
    <w:p>
      <w:pPr>
        <w:pStyle w:val="style0"/>
        <w:spacing w:lineRule="auto" w:line="360"/>
        <w:ind w:firstLine="640" w:firstLineChars="200"/>
        <w:rPr>
          <w:rFonts w:ascii="Times New Roman" w:eastAsia="仿宋_GB2312" w:hAnsi="Times New Roman"/>
          <w:kern w:val="0"/>
          <w:sz w:val="32"/>
          <w:highlight w:val="none"/>
        </w:rPr>
      </w:pPr>
      <w:r>
        <w:rPr>
          <w:rFonts w:ascii="Times New Roman" w:eastAsia="仿宋_GB2312" w:hAnsi="Times New Roman" w:hint="default"/>
          <w:kern w:val="0"/>
          <w:sz w:val="32"/>
          <w:highlight w:val="none"/>
        </w:rPr>
        <w:t>（四）采取必要的技术性阻断措施，阻止非法无线电发射；</w:t>
      </w:r>
    </w:p>
    <w:p>
      <w:pPr>
        <w:pStyle w:val="style0"/>
        <w:spacing w:lineRule="auto" w:line="360"/>
        <w:ind w:firstLine="640" w:firstLineChars="200"/>
        <w:rPr>
          <w:rFonts w:ascii="Times New Roman" w:eastAsia="仿宋_GB2312" w:hAnsi="Times New Roman"/>
          <w:kern w:val="0"/>
          <w:sz w:val="32"/>
          <w:highlight w:val="none"/>
        </w:rPr>
      </w:pPr>
      <w:r>
        <w:rPr>
          <w:rFonts w:ascii="Times New Roman" w:eastAsia="仿宋_GB2312" w:hAnsi="Times New Roman" w:hint="default"/>
          <w:kern w:val="0"/>
          <w:sz w:val="32"/>
          <w:highlight w:val="none"/>
        </w:rPr>
        <w:t>（五）关闭、查封非法设置、使用的无线电台（站），或者暂扣其无线电发射设备。</w:t>
      </w:r>
    </w:p>
    <w:p>
      <w:pPr>
        <w:pStyle w:val="style0"/>
        <w:spacing w:lineRule="auto" w:line="360"/>
        <w:ind w:firstLine="643" w:firstLineChars="200"/>
        <w:rPr>
          <w:rFonts w:ascii="Times New Roman" w:eastAsia="仿宋_GB2312" w:hAnsi="Times New Roman"/>
          <w:kern w:val="0"/>
          <w:sz w:val="32"/>
          <w:highlight w:val="none"/>
        </w:rPr>
      </w:pPr>
      <w:r>
        <w:rPr>
          <w:rFonts w:ascii="Times New Roman" w:cs="Times New Roman" w:eastAsia="楷体" w:hAnsi="Times New Roman" w:hint="default"/>
          <w:b/>
          <w:bCs/>
          <w:sz w:val="32"/>
          <w:szCs w:val="32"/>
          <w:highlight w:val="none"/>
        </w:rPr>
        <w:t>第</w:t>
      </w:r>
      <w:r>
        <w:rPr>
          <w:rFonts w:ascii="Times New Roman" w:cs="Times New Roman" w:eastAsia="楷体" w:hAnsi="Times New Roman" w:hint="default"/>
          <w:b/>
          <w:bCs/>
          <w:sz w:val="32"/>
          <w:szCs w:val="32"/>
          <w:highlight w:val="none"/>
          <w:lang w:eastAsia="zh-CN"/>
        </w:rPr>
        <w:t>二十</w:t>
      </w:r>
      <w:r>
        <w:rPr>
          <w:rFonts w:ascii="Times New Roman" w:cs="Times New Roman" w:eastAsia="楷体" w:hAnsi="Times New Roman" w:hint="default"/>
          <w:b/>
          <w:bCs/>
          <w:sz w:val="32"/>
          <w:szCs w:val="32"/>
          <w:highlight w:val="none"/>
        </w:rPr>
        <w:t>条</w:t>
      </w:r>
      <w:r>
        <w:rPr>
          <w:rFonts w:ascii="Times New Roman" w:eastAsia="仿宋_GB2312" w:hAnsi="Times New Roman" w:hint="default"/>
          <w:kern w:val="0"/>
          <w:sz w:val="32"/>
          <w:highlight w:val="none"/>
        </w:rPr>
        <w:t xml:space="preserve"> 有关组织或者个人应当配合无线电管理机构在职权范围内进行的监督检查，主动提供与检查有关的资料，不得妨碍执行公务。</w:t>
      </w:r>
    </w:p>
    <w:p>
      <w:pPr>
        <w:pStyle w:val="style0"/>
        <w:spacing w:before="157" w:beforeLines="50" w:after="157" w:afterLines="50" w:lineRule="auto" w:line="360"/>
        <w:jc w:val="center"/>
        <w:rPr>
          <w:rFonts w:ascii="Times New Roman" w:cs="Times New Roman" w:eastAsia="黑体" w:hAnsi="Times New Roman"/>
          <w:sz w:val="32"/>
          <w:szCs w:val="32"/>
          <w:highlight w:val="none"/>
        </w:rPr>
      </w:pPr>
      <w:r>
        <w:rPr>
          <w:rFonts w:ascii="Times New Roman" w:cs="Times New Roman" w:eastAsia="黑体" w:hAnsi="Times New Roman" w:hint="default"/>
          <w:sz w:val="32"/>
          <w:szCs w:val="32"/>
          <w:highlight w:val="none"/>
        </w:rPr>
        <w:t>第五章 法律责任</w:t>
      </w:r>
    </w:p>
    <w:p>
      <w:pPr>
        <w:pStyle w:val="style0"/>
        <w:spacing w:lineRule="auto" w:line="360"/>
        <w:rPr>
          <w:rFonts w:ascii="Times New Roman" w:eastAsia="仿宋_GB2312" w:hAnsi="Times New Roman"/>
          <w:kern w:val="0"/>
          <w:sz w:val="32"/>
          <w:highlight w:val="none"/>
        </w:rPr>
      </w:pPr>
      <w:r>
        <w:rPr>
          <w:rFonts w:ascii="Times New Roman" w:cs="Times New Roman" w:eastAsia="楷体" w:hAnsi="Times New Roman" w:hint="default"/>
          <w:b/>
          <w:bCs/>
          <w:sz w:val="32"/>
          <w:szCs w:val="32"/>
          <w:highlight w:val="none"/>
        </w:rPr>
        <w:t xml:space="preserve">    第二十</w:t>
      </w:r>
      <w:r>
        <w:rPr>
          <w:rFonts w:ascii="Times New Roman" w:cs="Times New Roman" w:eastAsia="楷体" w:hAnsi="Times New Roman" w:hint="default"/>
          <w:b/>
          <w:bCs/>
          <w:sz w:val="32"/>
          <w:szCs w:val="32"/>
          <w:highlight w:val="none"/>
          <w:lang w:eastAsia="zh-CN"/>
        </w:rPr>
        <w:t>一</w:t>
      </w:r>
      <w:r>
        <w:rPr>
          <w:rFonts w:ascii="Times New Roman" w:cs="Times New Roman" w:eastAsia="楷体" w:hAnsi="Times New Roman" w:hint="default"/>
          <w:b/>
          <w:bCs/>
          <w:sz w:val="32"/>
          <w:szCs w:val="32"/>
          <w:highlight w:val="none"/>
        </w:rPr>
        <w:t>条</w:t>
      </w:r>
      <w:r>
        <w:rPr>
          <w:rFonts w:ascii="Times New Roman" w:eastAsia="仿宋_GB2312" w:hAnsi="Times New Roman" w:hint="default"/>
          <w:kern w:val="0"/>
          <w:sz w:val="32"/>
          <w:highlight w:val="none"/>
        </w:rPr>
        <w:t xml:space="preserve"> 未经无线电管理机构批准，擅自设置、使用无线电台（站）或无线电发射设备，或者违反本规定，对北京冬奥会产生严重影响的，将由无线电管理机构依法进行处罚。构成违反治安管理行为的，依法给予治安管理处罚；构成犯罪的，依法追究刑事责任。</w:t>
      </w:r>
    </w:p>
    <w:p>
      <w:pPr>
        <w:pStyle w:val="style0"/>
        <w:spacing w:before="157" w:beforeLines="50" w:after="157" w:afterLines="50" w:lineRule="auto" w:line="360"/>
        <w:jc w:val="center"/>
        <w:rPr>
          <w:rFonts w:ascii="Times New Roman" w:cs="Times New Roman" w:eastAsia="黑体" w:hAnsi="Times New Roman"/>
          <w:sz w:val="32"/>
          <w:szCs w:val="32"/>
          <w:highlight w:val="none"/>
        </w:rPr>
      </w:pPr>
      <w:r>
        <w:rPr>
          <w:rFonts w:ascii="Times New Roman" w:cs="Times New Roman" w:eastAsia="黑体" w:hAnsi="Times New Roman" w:hint="default"/>
          <w:sz w:val="32"/>
          <w:szCs w:val="32"/>
          <w:highlight w:val="none"/>
        </w:rPr>
        <w:t>第六章 附 则</w:t>
      </w:r>
    </w:p>
    <w:p>
      <w:pPr>
        <w:pStyle w:val="style0"/>
        <w:spacing w:lineRule="auto" w:line="360"/>
        <w:ind w:firstLine="643" w:firstLineChars="200"/>
        <w:rPr>
          <w:rFonts w:ascii="Times New Roman" w:eastAsia="仿宋_GB2312" w:hAnsi="Times New Roman"/>
          <w:kern w:val="0"/>
          <w:sz w:val="32"/>
          <w:highlight w:val="none"/>
        </w:rPr>
      </w:pPr>
      <w:r>
        <w:rPr>
          <w:rFonts w:ascii="Times New Roman" w:cs="Times New Roman" w:eastAsia="楷体" w:hAnsi="Times New Roman" w:hint="default"/>
          <w:b/>
          <w:bCs/>
          <w:sz w:val="32"/>
          <w:szCs w:val="32"/>
          <w:highlight w:val="none"/>
        </w:rPr>
        <w:t>第二十</w:t>
      </w:r>
      <w:r>
        <w:rPr>
          <w:rFonts w:ascii="Times New Roman" w:cs="Times New Roman" w:eastAsia="楷体" w:hAnsi="Times New Roman" w:hint="default"/>
          <w:b/>
          <w:bCs/>
          <w:sz w:val="32"/>
          <w:szCs w:val="32"/>
          <w:highlight w:val="none"/>
          <w:lang w:eastAsia="zh-CN"/>
        </w:rPr>
        <w:t>二</w:t>
      </w:r>
      <w:r>
        <w:rPr>
          <w:rFonts w:ascii="Times New Roman" w:cs="Times New Roman" w:eastAsia="楷体" w:hAnsi="Times New Roman" w:hint="default"/>
          <w:b/>
          <w:bCs/>
          <w:sz w:val="32"/>
          <w:szCs w:val="32"/>
          <w:highlight w:val="none"/>
        </w:rPr>
        <w:t xml:space="preserve">条 </w:t>
      </w:r>
      <w:r>
        <w:rPr>
          <w:rFonts w:ascii="Times New Roman" w:eastAsia="仿宋_GB2312" w:hAnsi="Times New Roman" w:hint="default"/>
          <w:kern w:val="0"/>
          <w:sz w:val="32"/>
          <w:highlight w:val="none"/>
        </w:rPr>
        <w:t>本规定由工业和信息化部、北京冬奥组委按照各自职责分工进行解释。</w:t>
      </w:r>
    </w:p>
    <w:p>
      <w:pPr>
        <w:pStyle w:val="style0"/>
        <w:rPr/>
      </w:pPr>
      <w:r>
        <w:rPr>
          <w:rFonts w:ascii="Times New Roman" w:cs="Times New Roman" w:eastAsia="楷体" w:hAnsi="Times New Roman" w:hint="eastAsia"/>
          <w:b/>
          <w:bCs/>
          <w:sz w:val="32"/>
          <w:szCs w:val="32"/>
          <w:highlight w:val="none"/>
          <w:lang w:eastAsia="zh-CN"/>
        </w:rPr>
        <w:t>　　</w:t>
      </w:r>
      <w:r>
        <w:rPr>
          <w:rFonts w:ascii="Times New Roman" w:cs="Times New Roman" w:eastAsia="楷体" w:hAnsi="Times New Roman" w:hint="default"/>
          <w:b/>
          <w:bCs/>
          <w:sz w:val="32"/>
          <w:szCs w:val="32"/>
          <w:highlight w:val="none"/>
        </w:rPr>
        <w:t>第二十</w:t>
      </w:r>
      <w:r>
        <w:rPr>
          <w:rFonts w:ascii="Times New Roman" w:cs="Times New Roman" w:eastAsia="楷体" w:hAnsi="Times New Roman" w:hint="default"/>
          <w:b/>
          <w:bCs/>
          <w:sz w:val="32"/>
          <w:szCs w:val="32"/>
          <w:highlight w:val="none"/>
          <w:lang w:eastAsia="zh-CN"/>
        </w:rPr>
        <w:t>三</w:t>
      </w:r>
      <w:r>
        <w:rPr>
          <w:rFonts w:ascii="Times New Roman" w:cs="Times New Roman" w:eastAsia="楷体" w:hAnsi="Times New Roman" w:hint="default"/>
          <w:b/>
          <w:bCs/>
          <w:sz w:val="32"/>
          <w:szCs w:val="32"/>
          <w:highlight w:val="none"/>
        </w:rPr>
        <w:t>条</w:t>
      </w:r>
      <w:r>
        <w:rPr>
          <w:rFonts w:ascii="Times New Roman" w:eastAsia="仿宋_GB2312" w:hAnsi="Times New Roman" w:hint="default"/>
          <w:kern w:val="0"/>
          <w:sz w:val="32"/>
          <w:highlight w:val="none"/>
        </w:rPr>
        <w:t xml:space="preserve"> 本规定自</w:t>
      </w:r>
      <w:r>
        <w:rPr>
          <w:rFonts w:ascii="Times New Roman" w:eastAsia="仿宋_GB2312" w:hAnsi="Times New Roman" w:hint="eastAsia"/>
          <w:kern w:val="0"/>
          <w:sz w:val="32"/>
          <w:highlight w:val="none"/>
          <w:lang w:eastAsia="zh-CN"/>
        </w:rPr>
        <w:t>发布</w:t>
      </w:r>
      <w:r>
        <w:rPr>
          <w:rFonts w:ascii="Times New Roman" w:eastAsia="仿宋_GB2312" w:hAnsi="Times New Roman" w:hint="default"/>
          <w:kern w:val="0"/>
          <w:sz w:val="32"/>
          <w:highlight w:val="none"/>
        </w:rPr>
        <w:t>之日起施行，有效期至北京</w:t>
      </w:r>
      <w:r>
        <w:rPr>
          <w:rFonts w:ascii="Times New Roman" w:cs="Times New Roman" w:eastAsia="仿宋_GB2312" w:hAnsi="Times New Roman" w:hint="default"/>
          <w:sz w:val="32"/>
          <w:szCs w:val="32"/>
          <w:highlight w:val="none"/>
        </w:rPr>
        <w:t>2022</w:t>
      </w:r>
      <w:r>
        <w:rPr>
          <w:rFonts w:ascii="Times New Roman" w:eastAsia="仿宋_GB2312" w:hAnsi="Times New Roman" w:hint="default"/>
          <w:kern w:val="0"/>
          <w:sz w:val="32"/>
          <w:highlight w:val="none"/>
        </w:rPr>
        <w:t>年冬</w:t>
      </w:r>
      <w:r>
        <w:rPr>
          <w:rFonts w:ascii="Times New Roman" w:cs="Times New Roman" w:eastAsia="仿宋_GB2312" w:hAnsi="Times New Roman" w:hint="default"/>
          <w:sz w:val="32"/>
          <w:szCs w:val="32"/>
          <w:highlight w:val="none"/>
        </w:rPr>
        <w:t>残奥会结束后一周</w:t>
      </w:r>
      <w:r>
        <w:rPr>
          <w:rFonts w:ascii="Times New Roman" w:eastAsia="仿宋_GB2312" w:hAnsi="Times New Roman" w:hint="default"/>
          <w:kern w:val="0"/>
          <w:sz w:val="32"/>
          <w:highlight w:val="none"/>
        </w:rPr>
        <w:t>止。</w:t>
      </w:r>
    </w:p>
    <w:sectPr>
      <w:footerReference w:type="default" r:id="rId2"/>
      <w:pgSz w:w="11906" w:h="16838" w:orient="portrait"/>
      <w:pgMar w:top="1440" w:right="1803" w:bottom="1440" w:left="1803" w:header="851" w:footer="992" w:gutter="0"/>
      <w:pgNumType w:start="1"/>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a1"/>
    <w:family w:val="auto"/>
    <w:pitch w:val="default"/>
    <w:sig w:usb0="E0002AFF" w:usb1="C0007841"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等线">
    <w:altName w:val="宋体"/>
    <w:panose1 w:val="02010600030001010101"/>
    <w:charset w:val="86"/>
    <w:family w:val="auto"/>
    <w:pitch w:val="default"/>
    <w:sig w:usb0="00000000" w:usb1="00000000" w:usb2="00000016" w:usb3="00000000" w:csb0="0004000F" w:csb1="00000000"/>
  </w:font>
  <w:font w:name="方正小标宋简体">
    <w:altName w:val="方正小标宋简体"/>
    <w:panose1 w:val="02010601030001010101"/>
    <w:charset w:val="86"/>
    <w:family w:val="auto"/>
    <w:pitch w:val="default"/>
    <w:sig w:usb0="00000001" w:usb1="080E0000" w:usb2="00000000" w:usb3="00000000" w:csb0="00040000" w:csb1="00000000"/>
  </w:font>
  <w:font w:name="楷体_GB2312">
    <w:altName w:val="楷体_GB2312"/>
    <w:panose1 w:val="02010609030001010101"/>
    <w:charset w:val="86"/>
    <w:family w:val="modern"/>
    <w:pitch w:val="default"/>
    <w:sig w:usb0="00000001" w:usb1="080E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 w:name="楷体">
    <w:altName w:val="楷体"/>
    <w:panose1 w:val="02010609060001010101"/>
    <w:charset w:val="86"/>
    <w:family w:val="modern"/>
    <w:pitch w:val="default"/>
    <w:sig w:usb0="800002BF" w:usb1="38CF7CFA"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58420" cy="1397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420" cy="139700"/>
                      </a:xfrm>
                      <a:prstGeom prst="rect"/>
                      <a:ln>
                        <a:noFill/>
                      </a:ln>
                    </wps:spPr>
                    <wps:txbx id="4097">
                      <w:txbxContent>
                        <w:p>
                          <w:pPr>
                            <w:pStyle w:val="style32"/>
                            <w:jc w:val="center"/>
                            <w:rPr>
                              <w:rFonts w:ascii="Times New Roman" w:cs="Times New Roman" w:hAnsi="Times New Roman" w:hint="default"/>
                              <w:sz w:val="24"/>
                              <w:szCs w:val="24"/>
                            </w:rPr>
                          </w:pPr>
                          <w:r>
                            <w:rPr>
                              <w:rFonts w:ascii="Times New Roman" w:cs="Times New Roman" w:hAnsi="Times New Roman" w:hint="default"/>
                              <w:sz w:val="24"/>
                              <w:szCs w:val="24"/>
                            </w:rPr>
                            <w:fldChar w:fldCharType="begin"/>
                          </w:r>
                          <w:r>
                            <w:rPr>
                              <w:rFonts w:ascii="Times New Roman" w:cs="Times New Roman" w:hAnsi="Times New Roman" w:hint="default"/>
                              <w:sz w:val="24"/>
                              <w:szCs w:val="24"/>
                            </w:rPr>
                            <w:instrText>PAGE   \* MERGEFORMAT</w:instrText>
                          </w:r>
                          <w:r>
                            <w:rPr>
                              <w:rFonts w:ascii="Times New Roman" w:cs="Times New Roman" w:hAnsi="Times New Roman" w:hint="default"/>
                              <w:sz w:val="24"/>
                              <w:szCs w:val="24"/>
                            </w:rPr>
                            <w:fldChar w:fldCharType="separate"/>
                          </w:r>
                          <w:r>
                            <w:rPr>
                              <w:rFonts w:ascii="Times New Roman" w:cs="Times New Roman" w:hAnsi="Times New Roman" w:hint="default"/>
                              <w:sz w:val="24"/>
                              <w:szCs w:val="24"/>
                              <w:lang w:val="zh-CN"/>
                            </w:rPr>
                            <w:t>6</w:t>
                          </w:r>
                          <w:r>
                            <w:rPr>
                              <w:rFonts w:ascii="Times New Roman" w:cs="Times New Roman" w:hAnsi="Times New Roman" w:hint="default"/>
                              <w:sz w:val="24"/>
                              <w:szCs w:val="24"/>
                            </w:rPr>
                            <w:fldChar w:fldCharType="end"/>
                          </w:r>
                        </w:p>
                      </w:txbxContent>
                    </wps:txbx>
                    <wps:bodyPr lIns="0" rIns="0" tIns="0" bIns="0" vert="horz" anchor="t" wrap="none" upright="true">
                      <a:prstTxWarp prst="textNoShape"/>
                      <a:spAutoFit/>
                    </wps:bodyPr>
                  </wps:wsp>
                </a:graphicData>
              </a:graphic>
            </wp:anchor>
          </w:drawing>
        </mc:Choice>
        <mc:Fallback>
          <w:pict>
            <v:rect id="4097" filled="f" stroked="f" style="position:absolute;margin-left:0.0pt;margin-top:0.0pt;width:4.6pt;height:11.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jc w:val="center"/>
                      <w:rPr>
                        <w:rFonts w:ascii="Times New Roman" w:cs="Times New Roman" w:hAnsi="Times New Roman" w:hint="default"/>
                        <w:sz w:val="24"/>
                        <w:szCs w:val="24"/>
                      </w:rPr>
                    </w:pPr>
                    <w:r>
                      <w:rPr>
                        <w:rFonts w:ascii="Times New Roman" w:cs="Times New Roman" w:hAnsi="Times New Roman" w:hint="default"/>
                        <w:sz w:val="24"/>
                        <w:szCs w:val="24"/>
                      </w:rPr>
                      <w:fldChar w:fldCharType="begin"/>
                    </w:r>
                    <w:r>
                      <w:rPr>
                        <w:rFonts w:ascii="Times New Roman" w:cs="Times New Roman" w:hAnsi="Times New Roman" w:hint="default"/>
                        <w:sz w:val="24"/>
                        <w:szCs w:val="24"/>
                      </w:rPr>
                      <w:instrText>PAGE   \* MERGEFORMAT</w:instrText>
                    </w:r>
                    <w:r>
                      <w:rPr>
                        <w:rFonts w:ascii="Times New Roman" w:cs="Times New Roman" w:hAnsi="Times New Roman" w:hint="default"/>
                        <w:sz w:val="24"/>
                        <w:szCs w:val="24"/>
                      </w:rPr>
                      <w:fldChar w:fldCharType="separate"/>
                    </w:r>
                    <w:r>
                      <w:rPr>
                        <w:rFonts w:ascii="Times New Roman" w:cs="Times New Roman" w:hAnsi="Times New Roman" w:hint="default"/>
                        <w:sz w:val="24"/>
                        <w:szCs w:val="24"/>
                        <w:lang w:val="zh-CN"/>
                      </w:rPr>
                      <w:t>6</w:t>
                    </w:r>
                    <w:r>
                      <w:rPr>
                        <w:rFonts w:ascii="Times New Roman" w:cs="Times New Roman" w:hAnsi="Times New Roman" w:hint="default"/>
                        <w:sz w:val="24"/>
                        <w:szCs w:val="24"/>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Times New Roman" w:eastAsia="等线" w:hAnsi="等线"/>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4"/>
      <w:lang w:val="en-US" w:bidi="ar-SA" w:eastAsia="zh-CN"/>
    </w:rPr>
  </w:style>
  <w:style w:type="paragraph" w:styleId="style1">
    <w:name w:val="heading 1"/>
    <w:basedOn w:val="style2"/>
    <w:next w:val="style0"/>
    <w:qFormat/>
    <w:uiPriority w:val="9"/>
    <w:pPr>
      <w:adjustRightInd w:val="false"/>
      <w:snapToGrid w:val="false"/>
      <w:spacing w:lineRule="auto" w:line="240"/>
      <w:ind w:firstLine="0" w:firstLineChars="0"/>
      <w:outlineLvl w:val="0"/>
    </w:pPr>
    <w:rPr>
      <w:rFonts w:eastAsia="黑体"/>
      <w:sz w:val="44"/>
    </w:rPr>
  </w:style>
  <w:style w:type="paragraph" w:styleId="style2">
    <w:name w:val="heading 2"/>
    <w:basedOn w:val="style0"/>
    <w:next w:val="style0"/>
    <w:link w:val="style4097"/>
    <w:qFormat/>
    <w:uiPriority w:val="0"/>
    <w:pPr>
      <w:keepNext/>
      <w:keepLines/>
      <w:spacing w:before="260" w:after="260" w:lineRule="auto" w:line="416"/>
      <w:outlineLvl w:val="1"/>
    </w:pPr>
    <w:rPr>
      <w:rFonts w:ascii="Arial" w:eastAsia="黑体" w:hAnsi="Arial"/>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32">
    <w:name w:val="footer"/>
    <w:basedOn w:val="style0"/>
    <w:next w:val="style32"/>
    <w:link w:val="style4099"/>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styleId="style85">
    <w:name w:val="Hyperlink"/>
    <w:basedOn w:val="style65"/>
    <w:next w:val="style85"/>
    <w:qFormat/>
    <w:uiPriority w:val="99"/>
    <w:rPr>
      <w:color w:val="0563c1"/>
      <w:u w:val="single"/>
    </w:rPr>
  </w:style>
  <w:style w:type="character" w:customStyle="1" w:styleId="style4097">
    <w:name w:val="标题 2 Char"/>
    <w:basedOn w:val="style65"/>
    <w:next w:val="style4097"/>
    <w:link w:val="style2"/>
    <w:qFormat/>
    <w:uiPriority w:val="0"/>
    <w:rPr>
      <w:rFonts w:ascii="Arial" w:cs="Times New Roman" w:eastAsia="黑体" w:hAnsi="Arial"/>
      <w:b/>
      <w:bCs/>
      <w:sz w:val="32"/>
      <w:szCs w:val="32"/>
    </w:rPr>
  </w:style>
  <w:style w:type="character" w:customStyle="1" w:styleId="style4098">
    <w:name w:val="页眉 Char"/>
    <w:basedOn w:val="style65"/>
    <w:next w:val="style4098"/>
    <w:link w:val="style31"/>
    <w:qFormat/>
    <w:uiPriority w:val="99"/>
    <w:rPr>
      <w:sz w:val="18"/>
      <w:szCs w:val="18"/>
    </w:rPr>
  </w:style>
  <w:style w:type="character" w:customStyle="1" w:styleId="style4099">
    <w:name w:val="页脚 Char"/>
    <w:basedOn w:val="style65"/>
    <w:next w:val="style4099"/>
    <w:link w:val="style32"/>
    <w:qFormat/>
    <w:uiPriority w:val="99"/>
    <w:rPr>
      <w:sz w:val="18"/>
      <w:szCs w:val="18"/>
    </w:rPr>
  </w:style>
  <w:style w:type="character" w:customStyle="1" w:styleId="style4100">
    <w:name w:val="tlid-translation"/>
    <w:basedOn w:val="style65"/>
    <w:next w:val="style4100"/>
    <w:qFormat/>
    <w:uiPriority w:val="0"/>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Words>3365</Words>
  <Pages>17</Pages>
  <Characters>3455</Characters>
  <Application>WPS Office</Application>
  <DocSecurity>0</DocSecurity>
  <Paragraphs>51</Paragraphs>
  <ScaleCrop>false</ScaleCrop>
  <LinksUpToDate>false</LinksUpToDate>
  <CharactersWithSpaces>3492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2020-10-18T09:45:00Z</dcterms:created>
  <dc:creator>燕子吉</dc:creator>
  <lastModifiedBy>CDY-AN90</lastModifiedBy>
  <lastPrinted>2021-05-10T07:04:48Z</lastPrinted>
  <dcterms:modified xsi:type="dcterms:W3CDTF">2021-05-10T09:18:58Z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y fmtid="{D5CDD505-2E9C-101B-9397-08002B2CF9AE}" pid="3" name="ICV">
    <vt:lpwstr>cbd8ca70db624498a947f187d1d2eab1</vt:lpwstr>
  </property>
</Properties>
</file>